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16A" w:rsidRPr="0012516A" w:rsidRDefault="0012516A" w:rsidP="0012516A">
      <w:pPr>
        <w:spacing w:after="0" w:line="240" w:lineRule="auto"/>
        <w:ind w:right="-2" w:firstLine="4536"/>
        <w:jc w:val="right"/>
        <w:rPr>
          <w:rFonts w:ascii="Times New Roman" w:hAnsi="Times New Roman" w:cs="Times New Roman"/>
          <w:sz w:val="28"/>
          <w:szCs w:val="28"/>
        </w:rPr>
      </w:pPr>
      <w:r w:rsidRPr="0012516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12516A" w:rsidRDefault="0012516A" w:rsidP="0012516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2516A">
        <w:rPr>
          <w:rFonts w:ascii="Times New Roman" w:hAnsi="Times New Roman" w:cs="Times New Roman"/>
          <w:b w:val="0"/>
          <w:sz w:val="28"/>
          <w:szCs w:val="28"/>
        </w:rPr>
        <w:t xml:space="preserve">к государственной программе «Обеспечение </w:t>
      </w:r>
    </w:p>
    <w:p w:rsidR="0012516A" w:rsidRDefault="0012516A" w:rsidP="0012516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2516A">
        <w:rPr>
          <w:rFonts w:ascii="Times New Roman" w:hAnsi="Times New Roman" w:cs="Times New Roman"/>
          <w:b w:val="0"/>
          <w:sz w:val="28"/>
          <w:szCs w:val="28"/>
        </w:rPr>
        <w:t xml:space="preserve">реализации государственных полномочий </w:t>
      </w:r>
    </w:p>
    <w:p w:rsidR="0012516A" w:rsidRDefault="0012516A" w:rsidP="0012516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2516A">
        <w:rPr>
          <w:rFonts w:ascii="Times New Roman" w:hAnsi="Times New Roman" w:cs="Times New Roman"/>
          <w:b w:val="0"/>
          <w:sz w:val="28"/>
          <w:szCs w:val="28"/>
        </w:rPr>
        <w:t xml:space="preserve">в области строительства, архитектуры и развитие </w:t>
      </w:r>
    </w:p>
    <w:p w:rsidR="0012516A" w:rsidRPr="0012516A" w:rsidRDefault="0012516A" w:rsidP="0012516A">
      <w:pPr>
        <w:pStyle w:val="ConsPlusTitle"/>
        <w:jc w:val="right"/>
        <w:rPr>
          <w:rFonts w:ascii="Times New Roman" w:hAnsi="Times New Roman" w:cs="Times New Roman"/>
          <w:b w:val="0"/>
          <w:sz w:val="28"/>
        </w:rPr>
      </w:pPr>
      <w:r w:rsidRPr="0012516A">
        <w:rPr>
          <w:rFonts w:ascii="Times New Roman" w:hAnsi="Times New Roman" w:cs="Times New Roman"/>
          <w:b w:val="0"/>
          <w:sz w:val="28"/>
          <w:szCs w:val="28"/>
        </w:rPr>
        <w:t>дорожного хозяйства Брянской области»</w:t>
      </w:r>
    </w:p>
    <w:p w:rsidR="0012516A" w:rsidRDefault="0012516A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</w:p>
    <w:p w:rsidR="0012516A" w:rsidRDefault="0012516A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</w:p>
    <w:p w:rsidR="00CF649B" w:rsidRPr="00E77AB8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E77AB8">
        <w:rPr>
          <w:rFonts w:ascii="Times New Roman" w:hAnsi="Times New Roman" w:cs="Times New Roman"/>
          <w:b w:val="0"/>
          <w:sz w:val="28"/>
        </w:rPr>
        <w:t xml:space="preserve">Справочная информация к подпрограмме </w:t>
      </w:r>
      <w:r w:rsidR="00346A9C" w:rsidRPr="00E77AB8">
        <w:rPr>
          <w:rFonts w:ascii="Times New Roman" w:hAnsi="Times New Roman" w:cs="Times New Roman"/>
          <w:b w:val="0"/>
          <w:sz w:val="28"/>
        </w:rPr>
        <w:t>«</w:t>
      </w:r>
      <w:r w:rsidRPr="00E77AB8">
        <w:rPr>
          <w:rFonts w:ascii="Times New Roman" w:hAnsi="Times New Roman" w:cs="Times New Roman"/>
          <w:b w:val="0"/>
          <w:sz w:val="28"/>
        </w:rPr>
        <w:t>Автомобильные дороги</w:t>
      </w:r>
      <w:r w:rsidR="00346A9C" w:rsidRPr="00E77AB8">
        <w:rPr>
          <w:rFonts w:ascii="Times New Roman" w:hAnsi="Times New Roman" w:cs="Times New Roman"/>
          <w:b w:val="0"/>
          <w:sz w:val="28"/>
        </w:rPr>
        <w:t>»</w:t>
      </w:r>
    </w:p>
    <w:p w:rsidR="00CF649B" w:rsidRPr="00E77AB8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E77AB8">
        <w:rPr>
          <w:rFonts w:ascii="Times New Roman" w:hAnsi="Times New Roman" w:cs="Times New Roman"/>
          <w:b w:val="0"/>
          <w:sz w:val="28"/>
        </w:rPr>
        <w:t xml:space="preserve">государственной программы </w:t>
      </w:r>
      <w:r w:rsidR="00346A9C" w:rsidRPr="00E77AB8">
        <w:rPr>
          <w:rFonts w:ascii="Times New Roman" w:hAnsi="Times New Roman" w:cs="Times New Roman"/>
          <w:b w:val="0"/>
          <w:sz w:val="28"/>
        </w:rPr>
        <w:t>«</w:t>
      </w:r>
      <w:r w:rsidRPr="00E77AB8">
        <w:rPr>
          <w:rFonts w:ascii="Times New Roman" w:hAnsi="Times New Roman" w:cs="Times New Roman"/>
          <w:b w:val="0"/>
          <w:sz w:val="28"/>
        </w:rPr>
        <w:t>Обеспечение реализации</w:t>
      </w:r>
    </w:p>
    <w:p w:rsidR="00CF649B" w:rsidRPr="00E77AB8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E77AB8">
        <w:rPr>
          <w:rFonts w:ascii="Times New Roman" w:hAnsi="Times New Roman" w:cs="Times New Roman"/>
          <w:b w:val="0"/>
          <w:sz w:val="28"/>
        </w:rPr>
        <w:t>государственных полномочий в области строительства,</w:t>
      </w:r>
    </w:p>
    <w:p w:rsidR="00CF649B" w:rsidRPr="00E77AB8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E77AB8">
        <w:rPr>
          <w:rFonts w:ascii="Times New Roman" w:hAnsi="Times New Roman" w:cs="Times New Roman"/>
          <w:b w:val="0"/>
          <w:sz w:val="28"/>
        </w:rPr>
        <w:t>архитектуры и развитие дорожного хозяйства Брянской области</w:t>
      </w:r>
      <w:r w:rsidR="00346A9C" w:rsidRPr="00E77AB8">
        <w:rPr>
          <w:rFonts w:ascii="Times New Roman" w:hAnsi="Times New Roman" w:cs="Times New Roman"/>
          <w:b w:val="0"/>
          <w:sz w:val="28"/>
        </w:rPr>
        <w:t>»</w:t>
      </w:r>
    </w:p>
    <w:p w:rsidR="00CF649B" w:rsidRPr="00E77AB8" w:rsidRDefault="00CF649B" w:rsidP="00CF649B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D4998" w:rsidRPr="00927796" w:rsidRDefault="00BD4998" w:rsidP="00BD4998">
      <w:pPr>
        <w:pStyle w:val="ConsPlusNormal"/>
        <w:jc w:val="right"/>
        <w:outlineLvl w:val="2"/>
        <w:rPr>
          <w:rFonts w:ascii="Times New Roman" w:hAnsi="Times New Roman" w:cs="Times New Roman"/>
          <w:sz w:val="28"/>
        </w:rPr>
      </w:pPr>
      <w:r w:rsidRPr="00927796">
        <w:rPr>
          <w:rFonts w:ascii="Times New Roman" w:hAnsi="Times New Roman" w:cs="Times New Roman"/>
          <w:sz w:val="28"/>
        </w:rPr>
        <w:t>Таблица 1</w:t>
      </w:r>
    </w:p>
    <w:p w:rsidR="00BD4998" w:rsidRPr="00927796" w:rsidRDefault="00BD4998" w:rsidP="00BD4998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D4998" w:rsidRPr="00927796" w:rsidRDefault="00BD4998" w:rsidP="00BD4998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927796">
        <w:rPr>
          <w:rFonts w:ascii="Times New Roman" w:hAnsi="Times New Roman" w:cs="Times New Roman"/>
          <w:b w:val="0"/>
          <w:sz w:val="28"/>
        </w:rPr>
        <w:t>Перечень</w:t>
      </w:r>
    </w:p>
    <w:p w:rsidR="00BD4998" w:rsidRPr="00927796" w:rsidRDefault="00BD4998" w:rsidP="00BD4998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927796">
        <w:rPr>
          <w:rFonts w:ascii="Times New Roman" w:hAnsi="Times New Roman" w:cs="Times New Roman"/>
          <w:b w:val="0"/>
          <w:sz w:val="28"/>
        </w:rPr>
        <w:t>объектов строительства и реконструкции автомобильных дорог</w:t>
      </w:r>
    </w:p>
    <w:p w:rsidR="00BD4998" w:rsidRPr="00927796" w:rsidRDefault="00BD4998" w:rsidP="00BD4998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927796">
        <w:rPr>
          <w:rFonts w:ascii="Times New Roman" w:hAnsi="Times New Roman" w:cs="Times New Roman"/>
          <w:b w:val="0"/>
          <w:sz w:val="28"/>
        </w:rPr>
        <w:t>общего пользования, финансируемых в рамках подпрограммы</w:t>
      </w:r>
    </w:p>
    <w:p w:rsidR="00BD4998" w:rsidRPr="00927796" w:rsidRDefault="00BD4998" w:rsidP="00BD4998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927796">
        <w:rPr>
          <w:rFonts w:ascii="Times New Roman" w:hAnsi="Times New Roman" w:cs="Times New Roman"/>
          <w:b w:val="0"/>
          <w:sz w:val="28"/>
        </w:rPr>
        <w:t>«Автомобильные дороги» за счет средств дорожного фонда</w:t>
      </w:r>
    </w:p>
    <w:p w:rsidR="00BD4998" w:rsidRPr="00927796" w:rsidRDefault="00BD4998" w:rsidP="00BD4998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927796">
        <w:rPr>
          <w:rFonts w:ascii="Times New Roman" w:hAnsi="Times New Roman" w:cs="Times New Roman"/>
          <w:b w:val="0"/>
          <w:sz w:val="28"/>
        </w:rPr>
        <w:t>Брянской области в 2023 году</w:t>
      </w:r>
    </w:p>
    <w:p w:rsidR="00BD4998" w:rsidRPr="00927796" w:rsidRDefault="00BD4998" w:rsidP="00CF649B">
      <w:pPr>
        <w:pStyle w:val="ConsPlusNormal"/>
        <w:rPr>
          <w:rFonts w:ascii="Times New Roman" w:hAnsi="Times New Roman" w:cs="Times New Roman"/>
          <w:sz w:val="28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3686"/>
        <w:gridCol w:w="1984"/>
        <w:gridCol w:w="1559"/>
        <w:gridCol w:w="1843"/>
        <w:gridCol w:w="1701"/>
        <w:gridCol w:w="1985"/>
        <w:gridCol w:w="1559"/>
      </w:tblGrid>
      <w:tr w:rsidR="00BD4998" w:rsidRPr="00BD4998" w:rsidTr="00927796">
        <w:trPr>
          <w:cantSplit/>
          <w:trHeight w:val="300"/>
        </w:trPr>
        <w:tc>
          <w:tcPr>
            <w:tcW w:w="724" w:type="dxa"/>
            <w:vMerge w:val="restart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686" w:type="dxa"/>
            <w:vMerge w:val="restart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:rsidR="00152F6C" w:rsidRPr="00BD4998" w:rsidRDefault="00152F6C" w:rsidP="00927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Мощность по проектно-сметной документации, км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152F6C" w:rsidRPr="00BD4998" w:rsidRDefault="00E942BE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ED">
              <w:rPr>
                <w:rFonts w:ascii="Times New Roman" w:hAnsi="Times New Roman" w:cs="Times New Roman"/>
              </w:rPr>
              <w:t>Срок ввода в эксплуатацию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Сумма всего, рублей</w:t>
            </w:r>
          </w:p>
        </w:tc>
        <w:tc>
          <w:tcPr>
            <w:tcW w:w="5245" w:type="dxa"/>
            <w:gridSpan w:val="3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BD4998" w:rsidRPr="00BD4998" w:rsidTr="00927796">
        <w:trPr>
          <w:cantSplit/>
          <w:trHeight w:val="900"/>
        </w:trPr>
        <w:tc>
          <w:tcPr>
            <w:tcW w:w="724" w:type="dxa"/>
            <w:vMerge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vMerge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 xml:space="preserve"> МБТ из федерального бюджета</w:t>
            </w:r>
          </w:p>
        </w:tc>
        <w:tc>
          <w:tcPr>
            <w:tcW w:w="1985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559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</w:tr>
      <w:tr w:rsidR="00BD4998" w:rsidRPr="00BD4998" w:rsidTr="00927796">
        <w:trPr>
          <w:cantSplit/>
          <w:trHeight w:val="300"/>
        </w:trPr>
        <w:tc>
          <w:tcPr>
            <w:tcW w:w="724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85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BD4998" w:rsidRPr="00BD4998" w:rsidTr="00927796">
        <w:trPr>
          <w:cantSplit/>
          <w:trHeight w:val="335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Автомобильные дороги регионального значения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5,693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135 690 910,00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135 690 910,00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D4998" w:rsidRPr="00BD4998" w:rsidTr="00927796">
        <w:trPr>
          <w:cantSplit/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объекты строительства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1,273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83 290 910,00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83 290 910,00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D4998" w:rsidRPr="00BD4998" w:rsidTr="00927796">
        <w:trPr>
          <w:cantSplit/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объекты реконструкции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4,420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52 400 000,00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52 400 000,00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D4998" w:rsidRPr="00BD4998" w:rsidTr="00927796">
        <w:trPr>
          <w:cantSplit/>
          <w:trHeight w:val="1110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Реконструкция автомобильной дороги Сельцо-Бетово на участке км 0+000 - км 4+420 в Брянском районе 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4,420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52 400 000,00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52 400 000,00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D4998" w:rsidRPr="00BD4998" w:rsidTr="00927796">
        <w:trPr>
          <w:cantSplit/>
          <w:trHeight w:val="840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35DDA" w:rsidRPr="00BD4998" w:rsidRDefault="00152F6C" w:rsidP="00927796">
            <w:pPr>
              <w:pBdr>
                <w:top w:val="single" w:sz="4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Строительство автомобильной дороги ст.</w:t>
            </w:r>
            <w:r w:rsidR="009277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Чернетово - м-н Первомайский г.</w:t>
            </w:r>
            <w:r w:rsidR="009277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Сельцо в Брянском районе 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1,273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83 290 910,00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83 290 910,00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D4998" w:rsidRPr="00BD4998" w:rsidTr="00927796">
        <w:trPr>
          <w:cantSplit/>
          <w:trHeight w:val="335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86" w:type="dxa"/>
            <w:shd w:val="clear" w:color="auto" w:fill="auto"/>
            <w:hideMark/>
          </w:tcPr>
          <w:p w:rsidR="00335DDA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Автомобильные дороги местного значения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4,774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52F6C" w:rsidRPr="00BD4998" w:rsidRDefault="00927796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1 306 744 561,44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1 290 700 262,66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16 044 298,78</w:t>
            </w:r>
          </w:p>
        </w:tc>
      </w:tr>
      <w:tr w:rsidR="00BD4998" w:rsidRPr="00BD4998" w:rsidTr="00927796">
        <w:trPr>
          <w:cantSplit/>
          <w:trHeight w:val="300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объекты строительства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4,774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52F6C" w:rsidRPr="00BD4998" w:rsidRDefault="00927796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1 306 744 561,44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1 290 700 262,66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16 044 298,78</w:t>
            </w:r>
          </w:p>
        </w:tc>
      </w:tr>
      <w:tr w:rsidR="00BD4998" w:rsidRPr="00BD4998" w:rsidTr="00927796">
        <w:trPr>
          <w:cantSplit/>
          <w:trHeight w:val="300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объекты реконструкции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D4998" w:rsidRPr="00BD4998" w:rsidTr="00927796">
        <w:trPr>
          <w:cantSplit/>
          <w:trHeight w:val="900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объекта </w:t>
            </w:r>
            <w:r w:rsidR="00346A9C" w:rsidRPr="00BD499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Улично – дорожная сеть в микрорайоне по ул. Флотской</w:t>
            </w:r>
            <w:r w:rsidR="00346A9C" w:rsidRPr="00BD499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  <w:r w:rsidR="004938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Брянска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4,601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1 232 323 232,32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1 220 000 000,00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12 323 232,32</w:t>
            </w:r>
          </w:p>
        </w:tc>
      </w:tr>
      <w:tr w:rsidR="00BD4998" w:rsidRPr="00BD4998" w:rsidTr="00927796">
        <w:trPr>
          <w:cantSplit/>
          <w:trHeight w:val="900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моста через р. Болва на автодороге </w:t>
            </w:r>
            <w:r w:rsidR="00346A9C" w:rsidRPr="00BD499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Подъезд к г. Фокино</w:t>
            </w:r>
            <w:r w:rsidR="00346A9C" w:rsidRPr="00BD499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 xml:space="preserve"> 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0,173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52F6C" w:rsidRPr="00BD4998" w:rsidRDefault="00927796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74 421 329,12</w:t>
            </w:r>
            <w:r w:rsidR="00152F6C"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70 700 262,66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3 721 066,46</w:t>
            </w:r>
          </w:p>
        </w:tc>
      </w:tr>
      <w:tr w:rsidR="00BD4998" w:rsidRPr="00BD4998" w:rsidTr="00927796">
        <w:trPr>
          <w:cantSplit/>
          <w:trHeight w:val="300"/>
        </w:trPr>
        <w:tc>
          <w:tcPr>
            <w:tcW w:w="724" w:type="dxa"/>
            <w:shd w:val="clear" w:color="auto" w:fill="auto"/>
            <w:vAlign w:val="bottom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Итого в 2023 году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10,467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52F6C" w:rsidRPr="00BD4998" w:rsidRDefault="00927796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1 442 435 471,44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1 426 391 172,66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16 044 298,78</w:t>
            </w:r>
          </w:p>
        </w:tc>
      </w:tr>
      <w:tr w:rsidR="00BD4998" w:rsidRPr="00BD4998" w:rsidTr="00927796">
        <w:trPr>
          <w:cantSplit/>
          <w:trHeight w:val="30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объекты строительства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6,047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52F6C" w:rsidRPr="00BD4998" w:rsidRDefault="00927796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1 390 035 471,44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1 373 991 172,66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16 044 298,78</w:t>
            </w:r>
          </w:p>
        </w:tc>
      </w:tr>
      <w:tr w:rsidR="00BD4998" w:rsidRPr="00BD4998" w:rsidTr="00927796">
        <w:trPr>
          <w:cantSplit/>
          <w:trHeight w:val="30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BD4998" w:rsidRDefault="00152F6C" w:rsidP="00152F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объекты реконструкции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4,420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52 400 000,00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52 400 000,00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BD4998" w:rsidRDefault="00152F6C" w:rsidP="00152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4998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152F6C" w:rsidRPr="00BD4998" w:rsidRDefault="00152F6C" w:rsidP="00CF649B">
      <w:pPr>
        <w:pStyle w:val="ConsPlusNormal"/>
        <w:sectPr w:rsidR="00152F6C" w:rsidRPr="00BD499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F649B" w:rsidRPr="004938ED" w:rsidRDefault="00CF649B" w:rsidP="00CF649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4938ED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CF649B" w:rsidRPr="004938ED" w:rsidRDefault="00CF649B" w:rsidP="00CF64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649B" w:rsidRPr="004938ED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38E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CF649B" w:rsidRPr="004938ED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38ED">
        <w:rPr>
          <w:rFonts w:ascii="Times New Roman" w:hAnsi="Times New Roman" w:cs="Times New Roman"/>
          <w:b w:val="0"/>
          <w:sz w:val="28"/>
          <w:szCs w:val="28"/>
        </w:rPr>
        <w:t>объектов строительства и реконструкции автомобильных дорог</w:t>
      </w:r>
    </w:p>
    <w:p w:rsidR="00CF649B" w:rsidRPr="004938ED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38ED">
        <w:rPr>
          <w:rFonts w:ascii="Times New Roman" w:hAnsi="Times New Roman" w:cs="Times New Roman"/>
          <w:b w:val="0"/>
          <w:sz w:val="28"/>
          <w:szCs w:val="28"/>
        </w:rPr>
        <w:t>общего пользования, финансируемых в рамках подпрограммы</w:t>
      </w:r>
    </w:p>
    <w:p w:rsidR="00CF649B" w:rsidRPr="004938ED" w:rsidRDefault="00346A9C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38ED">
        <w:rPr>
          <w:rFonts w:ascii="Times New Roman" w:hAnsi="Times New Roman" w:cs="Times New Roman"/>
          <w:b w:val="0"/>
          <w:sz w:val="28"/>
          <w:szCs w:val="28"/>
        </w:rPr>
        <w:t>«</w:t>
      </w:r>
      <w:r w:rsidR="00CF649B" w:rsidRPr="004938ED">
        <w:rPr>
          <w:rFonts w:ascii="Times New Roman" w:hAnsi="Times New Roman" w:cs="Times New Roman"/>
          <w:b w:val="0"/>
          <w:sz w:val="28"/>
          <w:szCs w:val="28"/>
        </w:rPr>
        <w:t>Автомобильные дороги</w:t>
      </w:r>
      <w:r w:rsidRPr="004938ED">
        <w:rPr>
          <w:rFonts w:ascii="Times New Roman" w:hAnsi="Times New Roman" w:cs="Times New Roman"/>
          <w:b w:val="0"/>
          <w:sz w:val="28"/>
          <w:szCs w:val="28"/>
        </w:rPr>
        <w:t>»</w:t>
      </w:r>
      <w:r w:rsidR="00CF649B" w:rsidRPr="004938ED">
        <w:rPr>
          <w:rFonts w:ascii="Times New Roman" w:hAnsi="Times New Roman" w:cs="Times New Roman"/>
          <w:b w:val="0"/>
          <w:sz w:val="28"/>
          <w:szCs w:val="28"/>
        </w:rPr>
        <w:t xml:space="preserve"> за счет средств дорожного фонда</w:t>
      </w:r>
    </w:p>
    <w:p w:rsidR="00CF649B" w:rsidRPr="004938ED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38ED">
        <w:rPr>
          <w:rFonts w:ascii="Times New Roman" w:hAnsi="Times New Roman" w:cs="Times New Roman"/>
          <w:b w:val="0"/>
          <w:sz w:val="28"/>
          <w:szCs w:val="28"/>
        </w:rPr>
        <w:t>Брянской области в 202</w:t>
      </w:r>
      <w:r w:rsidR="00335DDA" w:rsidRPr="004938ED">
        <w:rPr>
          <w:rFonts w:ascii="Times New Roman" w:hAnsi="Times New Roman" w:cs="Times New Roman"/>
          <w:b w:val="0"/>
          <w:sz w:val="28"/>
          <w:szCs w:val="28"/>
        </w:rPr>
        <w:t>4</w:t>
      </w:r>
      <w:r w:rsidRPr="004938ED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CF649B" w:rsidRPr="00BD4998" w:rsidRDefault="00CF649B" w:rsidP="00CF649B">
      <w:pPr>
        <w:pStyle w:val="ConsPlusNormal"/>
        <w:jc w:val="both"/>
      </w:pPr>
    </w:p>
    <w:p w:rsidR="00152F6C" w:rsidRPr="00BD4998" w:rsidRDefault="00152F6C" w:rsidP="00CF649B">
      <w:pPr>
        <w:pStyle w:val="ConsPlusNormal"/>
        <w:jc w:val="right"/>
        <w:outlineLvl w:val="2"/>
      </w:pPr>
    </w:p>
    <w:tbl>
      <w:tblPr>
        <w:tblW w:w="1505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3686"/>
        <w:gridCol w:w="1984"/>
        <w:gridCol w:w="1560"/>
        <w:gridCol w:w="1842"/>
        <w:gridCol w:w="1701"/>
        <w:gridCol w:w="1985"/>
        <w:gridCol w:w="1559"/>
        <w:gridCol w:w="15"/>
      </w:tblGrid>
      <w:tr w:rsidR="00BD4998" w:rsidRPr="004938ED" w:rsidTr="004938ED">
        <w:trPr>
          <w:cantSplit/>
          <w:trHeight w:val="300"/>
        </w:trPr>
        <w:tc>
          <w:tcPr>
            <w:tcW w:w="724" w:type="dxa"/>
            <w:vMerge w:val="restart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№ п/п</w:t>
            </w:r>
          </w:p>
        </w:tc>
        <w:tc>
          <w:tcPr>
            <w:tcW w:w="3686" w:type="dxa"/>
            <w:vMerge w:val="restart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Наименование объекта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:rsidR="00152F6C" w:rsidRPr="004938ED" w:rsidRDefault="00152F6C" w:rsidP="004938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Мощность по проектно-сметной документации, км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152F6C" w:rsidRPr="004938ED" w:rsidRDefault="00E942BE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hAnsi="Times New Roman" w:cs="Times New Roman"/>
              </w:rPr>
              <w:t>Срок ввода в эксплуатацию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Сумма всего, рублей</w:t>
            </w:r>
          </w:p>
        </w:tc>
        <w:tc>
          <w:tcPr>
            <w:tcW w:w="5260" w:type="dxa"/>
            <w:gridSpan w:val="4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В том числе:</w:t>
            </w:r>
          </w:p>
        </w:tc>
      </w:tr>
      <w:tr w:rsidR="00BD4998" w:rsidRPr="004938ED" w:rsidTr="004938ED">
        <w:trPr>
          <w:gridAfter w:val="1"/>
          <w:wAfter w:w="15" w:type="dxa"/>
          <w:cantSplit/>
          <w:trHeight w:val="900"/>
        </w:trPr>
        <w:tc>
          <w:tcPr>
            <w:tcW w:w="724" w:type="dxa"/>
            <w:vMerge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vMerge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 xml:space="preserve"> МБТ из федерального бюджета</w:t>
            </w:r>
          </w:p>
        </w:tc>
        <w:tc>
          <w:tcPr>
            <w:tcW w:w="1985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559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местный бюджет</w:t>
            </w:r>
          </w:p>
        </w:tc>
      </w:tr>
      <w:tr w:rsidR="00BD4998" w:rsidRPr="004938ED" w:rsidTr="004938ED">
        <w:trPr>
          <w:gridAfter w:val="1"/>
          <w:wAfter w:w="15" w:type="dxa"/>
          <w:cantSplit/>
          <w:trHeight w:val="300"/>
        </w:trPr>
        <w:tc>
          <w:tcPr>
            <w:tcW w:w="724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842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985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</w:tr>
      <w:tr w:rsidR="00BD4998" w:rsidRPr="004938ED" w:rsidTr="004938ED">
        <w:trPr>
          <w:gridAfter w:val="1"/>
          <w:wAfter w:w="15" w:type="dxa"/>
          <w:cantSplit/>
          <w:trHeight w:val="532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 xml:space="preserve">Автомобильные дороги регионального значения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6,335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179 154 584,00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179 154 584,00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</w:tr>
      <w:tr w:rsidR="00BD4998" w:rsidRPr="004938ED" w:rsidTr="004938ED">
        <w:trPr>
          <w:gridAfter w:val="1"/>
          <w:wAfter w:w="15" w:type="dxa"/>
          <w:cantSplit/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объекты строительства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1,915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54 836 928,00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54 836 928,00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</w:tr>
      <w:tr w:rsidR="00BD4998" w:rsidRPr="004938ED" w:rsidTr="004938ED">
        <w:trPr>
          <w:gridAfter w:val="1"/>
          <w:wAfter w:w="15" w:type="dxa"/>
          <w:cantSplit/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объекты реконструкции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4,420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124 317 656,00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124 317 656,00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</w:tr>
      <w:tr w:rsidR="00BD4998" w:rsidRPr="004938ED" w:rsidTr="004938ED">
        <w:trPr>
          <w:gridAfter w:val="1"/>
          <w:wAfter w:w="15" w:type="dxa"/>
          <w:cantSplit/>
          <w:trHeight w:val="1101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Строительство моста через реку Десна на км 1+250 автомобильной дороги Подъезд к д.</w:t>
            </w:r>
            <w:r w:rsidR="004938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Сельцо в Брянском районе 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0,918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2025 год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50 000 000,00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50 000 000,00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</w:tr>
      <w:tr w:rsidR="00BD4998" w:rsidRPr="004938ED" w:rsidTr="004938ED">
        <w:trPr>
          <w:gridAfter w:val="1"/>
          <w:wAfter w:w="15" w:type="dxa"/>
          <w:cantSplit/>
          <w:trHeight w:val="1110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1.2.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Реконструкция автомобильной дороги Сельцо-Бетово на участке км 0+000 - км 4+420 в Брянском районе 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4,420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2024 год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124 317 656,00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124 317 656,00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</w:tr>
      <w:tr w:rsidR="00BD4998" w:rsidRPr="004938ED" w:rsidTr="004938ED">
        <w:trPr>
          <w:gridAfter w:val="1"/>
          <w:wAfter w:w="15" w:type="dxa"/>
          <w:cantSplit/>
          <w:trHeight w:val="840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1.3.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Строительство моста через реку Судость на км 8+200 автомобильной дороги Валуец - Баклань в Почепском районе 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0,997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2025 год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4 836 928,00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4 836 928,00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</w:tr>
      <w:tr w:rsidR="00BD4998" w:rsidRPr="004938ED" w:rsidTr="004938ED">
        <w:trPr>
          <w:gridAfter w:val="1"/>
          <w:wAfter w:w="15" w:type="dxa"/>
          <w:cantSplit/>
          <w:trHeight w:val="405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 xml:space="preserve">Автомобильные дороги местного значения 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0,444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394 922 832,27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375 176 690,66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19 746 141,61</w:t>
            </w:r>
          </w:p>
        </w:tc>
      </w:tr>
      <w:tr w:rsidR="00BD4998" w:rsidRPr="004938ED" w:rsidTr="004938ED">
        <w:trPr>
          <w:gridAfter w:val="1"/>
          <w:wAfter w:w="15" w:type="dxa"/>
          <w:cantSplit/>
          <w:trHeight w:val="300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объекты строительства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0,173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386 158 851,67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366 850 909,09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19 307 942,58</w:t>
            </w:r>
          </w:p>
        </w:tc>
      </w:tr>
      <w:tr w:rsidR="00BD4998" w:rsidRPr="004938ED" w:rsidTr="004938ED">
        <w:trPr>
          <w:gridAfter w:val="1"/>
          <w:wAfter w:w="15" w:type="dxa"/>
          <w:cantSplit/>
          <w:trHeight w:val="300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объекты реконструкции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0,271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8 763 980,60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8 325 781,57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438 199,03</w:t>
            </w:r>
          </w:p>
        </w:tc>
      </w:tr>
      <w:tr w:rsidR="00BD4998" w:rsidRPr="004938ED" w:rsidTr="004938ED">
        <w:trPr>
          <w:gridAfter w:val="1"/>
          <w:wAfter w:w="15" w:type="dxa"/>
          <w:cantSplit/>
          <w:trHeight w:val="900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2.1.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 xml:space="preserve">Строительство моста через р. Болва на автодороге </w:t>
            </w:r>
            <w:r w:rsidR="00346A9C" w:rsidRPr="004938ED">
              <w:rPr>
                <w:rFonts w:ascii="Times New Roman" w:eastAsiaTheme="minorEastAsia" w:hAnsi="Times New Roman" w:cs="Times New Roman"/>
                <w:lang w:eastAsia="ru-RU"/>
              </w:rPr>
              <w:t>«</w:t>
            </w: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Подъезд к г. Фокино</w:t>
            </w:r>
            <w:r w:rsidR="00346A9C" w:rsidRPr="004938ED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 xml:space="preserve"> Брянской области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0,173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2024 год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386 158 851,67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366 850 909,09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19 307 942,58</w:t>
            </w:r>
          </w:p>
        </w:tc>
      </w:tr>
      <w:tr w:rsidR="00BD4998" w:rsidRPr="004938ED" w:rsidTr="004938ED">
        <w:trPr>
          <w:gridAfter w:val="1"/>
          <w:wAfter w:w="15" w:type="dxa"/>
          <w:cantSplit/>
          <w:trHeight w:val="900"/>
        </w:trPr>
        <w:tc>
          <w:tcPr>
            <w:tcW w:w="72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2.2.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Реконструкция Литейного моста через реку Десна в Бежицком районе г. Брянска (2 пусковой комплекс)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0,271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2025 год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8 763 980,60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8 325 781,57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438 199,03</w:t>
            </w:r>
          </w:p>
        </w:tc>
      </w:tr>
      <w:tr w:rsidR="00BD4998" w:rsidRPr="004938ED" w:rsidTr="004938ED">
        <w:trPr>
          <w:gridAfter w:val="1"/>
          <w:wAfter w:w="15" w:type="dxa"/>
          <w:cantSplit/>
          <w:trHeight w:val="300"/>
        </w:trPr>
        <w:tc>
          <w:tcPr>
            <w:tcW w:w="724" w:type="dxa"/>
            <w:shd w:val="clear" w:color="auto" w:fill="auto"/>
            <w:vAlign w:val="bottom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Итого в 2024 году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6,779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574 077 416,27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554 331 274,66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19 746 141,61</w:t>
            </w:r>
          </w:p>
        </w:tc>
      </w:tr>
      <w:tr w:rsidR="00BD4998" w:rsidRPr="004938ED" w:rsidTr="004938ED">
        <w:trPr>
          <w:gridAfter w:val="1"/>
          <w:wAfter w:w="15" w:type="dxa"/>
          <w:cantSplit/>
          <w:trHeight w:val="30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объекты строительства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2,088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440 995 779,67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421 687 837,09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19 307 942,58</w:t>
            </w:r>
          </w:p>
        </w:tc>
      </w:tr>
      <w:tr w:rsidR="00152F6C" w:rsidRPr="004938ED" w:rsidTr="004938ED">
        <w:trPr>
          <w:gridAfter w:val="1"/>
          <w:wAfter w:w="15" w:type="dxa"/>
          <w:cantSplit/>
          <w:trHeight w:val="30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152F6C" w:rsidRPr="004938ED" w:rsidRDefault="00152F6C" w:rsidP="00152F6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объекты реконструкции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4,691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133 081 636,60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132 643 437,57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52F6C" w:rsidRPr="004938ED" w:rsidRDefault="00152F6C" w:rsidP="00152F6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438 199,03</w:t>
            </w:r>
          </w:p>
        </w:tc>
      </w:tr>
    </w:tbl>
    <w:p w:rsidR="00152F6C" w:rsidRPr="00BD4998" w:rsidRDefault="00152F6C" w:rsidP="00CF649B">
      <w:pPr>
        <w:pStyle w:val="ConsPlusNormal"/>
        <w:jc w:val="right"/>
        <w:outlineLvl w:val="2"/>
      </w:pPr>
    </w:p>
    <w:p w:rsidR="00335DDA" w:rsidRPr="00BD4998" w:rsidRDefault="00335DDA" w:rsidP="00CF649B">
      <w:pPr>
        <w:pStyle w:val="ConsPlusNormal"/>
        <w:jc w:val="right"/>
        <w:outlineLvl w:val="2"/>
      </w:pPr>
    </w:p>
    <w:p w:rsidR="0012516A" w:rsidRDefault="0012516A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F649B" w:rsidRPr="004938ED" w:rsidRDefault="00CF649B" w:rsidP="00CF649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4938ED">
        <w:rPr>
          <w:rFonts w:ascii="Times New Roman" w:hAnsi="Times New Roman" w:cs="Times New Roman"/>
          <w:sz w:val="28"/>
          <w:szCs w:val="28"/>
        </w:rPr>
        <w:lastRenderedPageBreak/>
        <w:t>Таблица 3</w:t>
      </w:r>
    </w:p>
    <w:p w:rsidR="00CF649B" w:rsidRPr="004938ED" w:rsidRDefault="00CF649B" w:rsidP="00CF64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649B" w:rsidRPr="004938ED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38E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CF649B" w:rsidRPr="004938ED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38ED">
        <w:rPr>
          <w:rFonts w:ascii="Times New Roman" w:hAnsi="Times New Roman" w:cs="Times New Roman"/>
          <w:b w:val="0"/>
          <w:sz w:val="28"/>
          <w:szCs w:val="28"/>
        </w:rPr>
        <w:t>объектов строительства и реконструкции автомобильных дорог</w:t>
      </w:r>
    </w:p>
    <w:p w:rsidR="00CF649B" w:rsidRPr="004938ED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38ED">
        <w:rPr>
          <w:rFonts w:ascii="Times New Roman" w:hAnsi="Times New Roman" w:cs="Times New Roman"/>
          <w:b w:val="0"/>
          <w:sz w:val="28"/>
          <w:szCs w:val="28"/>
        </w:rPr>
        <w:t>общего пользования, финансируемых в рамках подпрограммы</w:t>
      </w:r>
    </w:p>
    <w:p w:rsidR="00CF649B" w:rsidRPr="004938ED" w:rsidRDefault="00346A9C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38ED">
        <w:rPr>
          <w:rFonts w:ascii="Times New Roman" w:hAnsi="Times New Roman" w:cs="Times New Roman"/>
          <w:b w:val="0"/>
          <w:sz w:val="28"/>
          <w:szCs w:val="28"/>
        </w:rPr>
        <w:t>«</w:t>
      </w:r>
      <w:r w:rsidR="00CF649B" w:rsidRPr="004938ED">
        <w:rPr>
          <w:rFonts w:ascii="Times New Roman" w:hAnsi="Times New Roman" w:cs="Times New Roman"/>
          <w:b w:val="0"/>
          <w:sz w:val="28"/>
          <w:szCs w:val="28"/>
        </w:rPr>
        <w:t>Автомобильные дороги</w:t>
      </w:r>
      <w:r w:rsidRPr="004938ED">
        <w:rPr>
          <w:rFonts w:ascii="Times New Roman" w:hAnsi="Times New Roman" w:cs="Times New Roman"/>
          <w:b w:val="0"/>
          <w:sz w:val="28"/>
          <w:szCs w:val="28"/>
        </w:rPr>
        <w:t>»</w:t>
      </w:r>
      <w:r w:rsidR="00CF649B" w:rsidRPr="004938ED">
        <w:rPr>
          <w:rFonts w:ascii="Times New Roman" w:hAnsi="Times New Roman" w:cs="Times New Roman"/>
          <w:b w:val="0"/>
          <w:sz w:val="28"/>
          <w:szCs w:val="28"/>
        </w:rPr>
        <w:t xml:space="preserve"> за счет средств дорожного фонда</w:t>
      </w:r>
    </w:p>
    <w:p w:rsidR="00CF649B" w:rsidRPr="004938ED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938ED">
        <w:rPr>
          <w:rFonts w:ascii="Times New Roman" w:hAnsi="Times New Roman" w:cs="Times New Roman"/>
          <w:b w:val="0"/>
          <w:sz w:val="28"/>
          <w:szCs w:val="28"/>
        </w:rPr>
        <w:t>Брянской области в 202</w:t>
      </w:r>
      <w:r w:rsidR="00335DDA" w:rsidRPr="004938ED">
        <w:rPr>
          <w:rFonts w:ascii="Times New Roman" w:hAnsi="Times New Roman" w:cs="Times New Roman"/>
          <w:b w:val="0"/>
          <w:sz w:val="28"/>
          <w:szCs w:val="28"/>
        </w:rPr>
        <w:t>5</w:t>
      </w:r>
      <w:r w:rsidRPr="004938ED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335DDA" w:rsidRPr="004938ED" w:rsidRDefault="00335DDA" w:rsidP="00CF649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335DDA" w:rsidRPr="00BD4998" w:rsidRDefault="00335DDA" w:rsidP="00CF649B">
      <w:pPr>
        <w:pStyle w:val="ConsPlusNormal"/>
        <w:jc w:val="right"/>
        <w:outlineLvl w:val="2"/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686"/>
        <w:gridCol w:w="1949"/>
        <w:gridCol w:w="1557"/>
        <w:gridCol w:w="1880"/>
        <w:gridCol w:w="1745"/>
        <w:gridCol w:w="1941"/>
        <w:gridCol w:w="1559"/>
      </w:tblGrid>
      <w:tr w:rsidR="00BD4998" w:rsidRPr="004938ED" w:rsidTr="004938ED">
        <w:trPr>
          <w:cantSplit/>
          <w:trHeight w:val="300"/>
        </w:trPr>
        <w:tc>
          <w:tcPr>
            <w:tcW w:w="724" w:type="dxa"/>
            <w:vMerge w:val="restart"/>
            <w:shd w:val="clear" w:color="auto" w:fill="auto"/>
            <w:hideMark/>
          </w:tcPr>
          <w:p w:rsidR="00335DDA" w:rsidRPr="004938ED" w:rsidRDefault="004938ED" w:rsidP="00CA25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</w:t>
            </w:r>
            <w:r w:rsidR="00335DDA" w:rsidRPr="004938ED">
              <w:rPr>
                <w:rFonts w:ascii="Times New Roman" w:hAnsi="Times New Roman" w:cs="Times New Roman"/>
                <w:sz w:val="22"/>
              </w:rPr>
              <w:t xml:space="preserve"> п/п</w:t>
            </w:r>
          </w:p>
        </w:tc>
        <w:tc>
          <w:tcPr>
            <w:tcW w:w="3686" w:type="dxa"/>
            <w:vMerge w:val="restart"/>
            <w:shd w:val="clear" w:color="auto" w:fill="auto"/>
            <w:hideMark/>
          </w:tcPr>
          <w:p w:rsidR="00335DDA" w:rsidRPr="004938ED" w:rsidRDefault="00335DDA" w:rsidP="00CA25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938ED">
              <w:rPr>
                <w:rFonts w:ascii="Times New Roman" w:hAnsi="Times New Roman" w:cs="Times New Roman"/>
                <w:sz w:val="22"/>
              </w:rPr>
              <w:t>Наименование объекта</w:t>
            </w:r>
          </w:p>
        </w:tc>
        <w:tc>
          <w:tcPr>
            <w:tcW w:w="1949" w:type="dxa"/>
            <w:vMerge w:val="restart"/>
            <w:shd w:val="clear" w:color="auto" w:fill="auto"/>
            <w:hideMark/>
          </w:tcPr>
          <w:p w:rsidR="00335DDA" w:rsidRPr="004938ED" w:rsidRDefault="00335DDA" w:rsidP="00CA25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938ED">
              <w:rPr>
                <w:rFonts w:ascii="Times New Roman" w:hAnsi="Times New Roman" w:cs="Times New Roman"/>
                <w:sz w:val="22"/>
              </w:rPr>
              <w:t>Мощность по проектно-сметной документации, км</w:t>
            </w:r>
          </w:p>
        </w:tc>
        <w:tc>
          <w:tcPr>
            <w:tcW w:w="1557" w:type="dxa"/>
            <w:vMerge w:val="restart"/>
            <w:shd w:val="clear" w:color="auto" w:fill="auto"/>
            <w:hideMark/>
          </w:tcPr>
          <w:p w:rsidR="00335DDA" w:rsidRPr="004938ED" w:rsidRDefault="00335DDA" w:rsidP="00CA25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938ED">
              <w:rPr>
                <w:rFonts w:ascii="Times New Roman" w:hAnsi="Times New Roman" w:cs="Times New Roman"/>
                <w:sz w:val="22"/>
              </w:rPr>
              <w:t>Срок ввода в эксплуатацию</w:t>
            </w:r>
          </w:p>
        </w:tc>
        <w:tc>
          <w:tcPr>
            <w:tcW w:w="1880" w:type="dxa"/>
            <w:vMerge w:val="restart"/>
            <w:shd w:val="clear" w:color="auto" w:fill="auto"/>
            <w:hideMark/>
          </w:tcPr>
          <w:p w:rsidR="00335DDA" w:rsidRPr="004938ED" w:rsidRDefault="00335DDA" w:rsidP="00CA25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938ED">
              <w:rPr>
                <w:rFonts w:ascii="Times New Roman" w:hAnsi="Times New Roman" w:cs="Times New Roman"/>
                <w:sz w:val="22"/>
              </w:rPr>
              <w:t>Сумма всего, рублей</w:t>
            </w:r>
          </w:p>
        </w:tc>
        <w:tc>
          <w:tcPr>
            <w:tcW w:w="5245" w:type="dxa"/>
            <w:gridSpan w:val="3"/>
            <w:shd w:val="clear" w:color="auto" w:fill="auto"/>
            <w:hideMark/>
          </w:tcPr>
          <w:p w:rsidR="00335DDA" w:rsidRPr="004938ED" w:rsidRDefault="00335DDA" w:rsidP="00CA25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938ED">
              <w:rPr>
                <w:rFonts w:ascii="Times New Roman" w:hAnsi="Times New Roman" w:cs="Times New Roman"/>
                <w:sz w:val="22"/>
              </w:rPr>
              <w:t>В том числе</w:t>
            </w:r>
          </w:p>
        </w:tc>
      </w:tr>
      <w:tr w:rsidR="00BD4998" w:rsidRPr="004938ED" w:rsidTr="004938ED">
        <w:trPr>
          <w:cantSplit/>
          <w:trHeight w:val="900"/>
        </w:trPr>
        <w:tc>
          <w:tcPr>
            <w:tcW w:w="724" w:type="dxa"/>
            <w:vMerge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vMerge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49" w:type="dxa"/>
            <w:vMerge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57" w:type="dxa"/>
            <w:vMerge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80" w:type="dxa"/>
            <w:vMerge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5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иные межбюджетные трансферты из федерального бюджета</w:t>
            </w:r>
          </w:p>
        </w:tc>
        <w:tc>
          <w:tcPr>
            <w:tcW w:w="1941" w:type="dxa"/>
            <w:shd w:val="clear" w:color="auto" w:fill="auto"/>
            <w:hideMark/>
          </w:tcPr>
          <w:p w:rsidR="00335DDA" w:rsidRPr="004938ED" w:rsidRDefault="00335DDA" w:rsidP="00CA25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938ED">
              <w:rPr>
                <w:rFonts w:ascii="Times New Roman" w:hAnsi="Times New Roman" w:cs="Times New Roman"/>
                <w:sz w:val="22"/>
              </w:rPr>
              <w:t>областной бюджет</w:t>
            </w:r>
          </w:p>
        </w:tc>
        <w:tc>
          <w:tcPr>
            <w:tcW w:w="1559" w:type="dxa"/>
            <w:shd w:val="clear" w:color="auto" w:fill="auto"/>
            <w:hideMark/>
          </w:tcPr>
          <w:p w:rsidR="00335DDA" w:rsidRPr="004938ED" w:rsidRDefault="00335DDA" w:rsidP="00CA25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938ED">
              <w:rPr>
                <w:rFonts w:ascii="Times New Roman" w:hAnsi="Times New Roman" w:cs="Times New Roman"/>
                <w:sz w:val="22"/>
              </w:rPr>
              <w:t>местный бюджет</w:t>
            </w:r>
          </w:p>
        </w:tc>
      </w:tr>
      <w:tr w:rsidR="00BD4998" w:rsidRPr="004938ED" w:rsidTr="004938ED">
        <w:trPr>
          <w:cantSplit/>
          <w:trHeight w:val="300"/>
        </w:trPr>
        <w:tc>
          <w:tcPr>
            <w:tcW w:w="724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49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557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880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745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941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</w:tr>
      <w:tr w:rsidR="00BD4998" w:rsidRPr="004938ED" w:rsidTr="004938ED">
        <w:trPr>
          <w:cantSplit/>
          <w:trHeight w:val="600"/>
        </w:trPr>
        <w:tc>
          <w:tcPr>
            <w:tcW w:w="724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686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 xml:space="preserve">Автомобильные дороги регионального значения </w:t>
            </w:r>
          </w:p>
        </w:tc>
        <w:tc>
          <w:tcPr>
            <w:tcW w:w="194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1,915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1 077 027 554,64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1 077 027 554,64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</w:tr>
      <w:tr w:rsidR="00BD4998" w:rsidRPr="004938ED" w:rsidTr="004938ED">
        <w:trPr>
          <w:cantSplit/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объекты строительства</w:t>
            </w:r>
          </w:p>
        </w:tc>
        <w:tc>
          <w:tcPr>
            <w:tcW w:w="194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1,915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1 077 027 554,64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1 077 027 554,64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</w:tr>
      <w:tr w:rsidR="00BD4998" w:rsidRPr="004938ED" w:rsidTr="004938ED">
        <w:trPr>
          <w:cantSplit/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объекты реконструкции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D4998" w:rsidRPr="004938ED" w:rsidTr="004938ED">
        <w:trPr>
          <w:cantSplit/>
          <w:trHeight w:val="1097"/>
        </w:trPr>
        <w:tc>
          <w:tcPr>
            <w:tcW w:w="724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3686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Строительство моста через реку Десна на км 1+250 автомобильной дороги Подъезд к д.</w:t>
            </w:r>
            <w:r w:rsidR="004938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Сельцо в Брянском районе Брянской области</w:t>
            </w:r>
          </w:p>
        </w:tc>
        <w:tc>
          <w:tcPr>
            <w:tcW w:w="194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0,918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2025 год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598 171 754,64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598 171 754,64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</w:tr>
      <w:tr w:rsidR="00BD4998" w:rsidRPr="004938ED" w:rsidTr="004938ED">
        <w:trPr>
          <w:cantSplit/>
          <w:trHeight w:val="840"/>
        </w:trPr>
        <w:tc>
          <w:tcPr>
            <w:tcW w:w="724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1.2.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Строительство моста через реку Судость на км 8+200 автомобильной дороги Валуец - Баклань в Почепском районе Брянской области</w:t>
            </w:r>
          </w:p>
        </w:tc>
        <w:tc>
          <w:tcPr>
            <w:tcW w:w="194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0,997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2025 год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478 855 800,00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41" w:type="dxa"/>
            <w:shd w:val="clear" w:color="auto" w:fill="auto"/>
            <w:noWrap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478 855 800,00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</w:tr>
      <w:tr w:rsidR="00BD4998" w:rsidRPr="004938ED" w:rsidTr="004938ED">
        <w:trPr>
          <w:cantSplit/>
          <w:trHeight w:val="405"/>
        </w:trPr>
        <w:tc>
          <w:tcPr>
            <w:tcW w:w="724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686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 xml:space="preserve">Автомобильные дороги местного значения </w:t>
            </w:r>
          </w:p>
        </w:tc>
        <w:tc>
          <w:tcPr>
            <w:tcW w:w="194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8,356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997 375 895,60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947 507 100,82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49 868 794,78</w:t>
            </w:r>
          </w:p>
        </w:tc>
      </w:tr>
      <w:tr w:rsidR="00BD4998" w:rsidRPr="004938ED" w:rsidTr="004938ED">
        <w:trPr>
          <w:cantSplit/>
          <w:trHeight w:val="300"/>
        </w:trPr>
        <w:tc>
          <w:tcPr>
            <w:tcW w:w="724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объекты строительства</w:t>
            </w:r>
          </w:p>
        </w:tc>
        <w:tc>
          <w:tcPr>
            <w:tcW w:w="194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8,085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129 741 816,20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123 254 725,39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6 487 090,81</w:t>
            </w:r>
          </w:p>
        </w:tc>
      </w:tr>
      <w:tr w:rsidR="00BD4998" w:rsidRPr="004938ED" w:rsidTr="004938ED">
        <w:trPr>
          <w:cantSplit/>
          <w:trHeight w:val="300"/>
        </w:trPr>
        <w:tc>
          <w:tcPr>
            <w:tcW w:w="724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объекты реконструкции</w:t>
            </w:r>
          </w:p>
        </w:tc>
        <w:tc>
          <w:tcPr>
            <w:tcW w:w="194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0,271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867 634 079,40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824 252 375,43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43 381 703,97</w:t>
            </w:r>
          </w:p>
        </w:tc>
      </w:tr>
      <w:tr w:rsidR="00BD4998" w:rsidRPr="004938ED" w:rsidTr="004938ED">
        <w:trPr>
          <w:cantSplit/>
          <w:trHeight w:val="1200"/>
        </w:trPr>
        <w:tc>
          <w:tcPr>
            <w:tcW w:w="724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2.1.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 xml:space="preserve">Строительство автомобильных дорог в ГУП ОНО ОПХ </w:t>
            </w:r>
            <w:r w:rsidR="00346A9C" w:rsidRPr="004938ED">
              <w:rPr>
                <w:rFonts w:ascii="Times New Roman" w:eastAsiaTheme="minorEastAsia" w:hAnsi="Times New Roman" w:cs="Times New Roman"/>
                <w:lang w:eastAsia="ru-RU"/>
              </w:rPr>
              <w:t>«</w:t>
            </w: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Черемушки</w:t>
            </w:r>
            <w:r w:rsidR="00346A9C" w:rsidRPr="004938ED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 xml:space="preserve"> в  д. Дубровка Брянского района Брянской области (6 этап)</w:t>
            </w:r>
          </w:p>
        </w:tc>
        <w:tc>
          <w:tcPr>
            <w:tcW w:w="194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8,085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2025 год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129 741 816,20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123 254 725,39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6 487 090,81</w:t>
            </w:r>
          </w:p>
        </w:tc>
      </w:tr>
      <w:tr w:rsidR="00BD4998" w:rsidRPr="004938ED" w:rsidTr="004938ED">
        <w:trPr>
          <w:cantSplit/>
          <w:trHeight w:val="900"/>
        </w:trPr>
        <w:tc>
          <w:tcPr>
            <w:tcW w:w="724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2.2.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Реконструкция Литейного моста через реку Десна в Бежицком районе г. Брянска (2 пусковой комплекс)</w:t>
            </w:r>
          </w:p>
        </w:tc>
        <w:tc>
          <w:tcPr>
            <w:tcW w:w="194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0,271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2025 год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867 634 079,40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824 252 375,43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43 381 703,97</w:t>
            </w:r>
          </w:p>
        </w:tc>
      </w:tr>
      <w:tr w:rsidR="00BD4998" w:rsidRPr="004938ED" w:rsidTr="004938ED">
        <w:trPr>
          <w:cantSplit/>
          <w:trHeight w:val="293"/>
        </w:trPr>
        <w:tc>
          <w:tcPr>
            <w:tcW w:w="724" w:type="dxa"/>
            <w:shd w:val="clear" w:color="auto" w:fill="auto"/>
            <w:vAlign w:val="bottom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Итого в 2025 году</w:t>
            </w:r>
          </w:p>
        </w:tc>
        <w:tc>
          <w:tcPr>
            <w:tcW w:w="1949" w:type="dxa"/>
            <w:shd w:val="clear" w:color="auto" w:fill="auto"/>
            <w:vAlign w:val="center"/>
            <w:hideMark/>
          </w:tcPr>
          <w:p w:rsidR="00335DDA" w:rsidRPr="004938ED" w:rsidRDefault="00335DDA" w:rsidP="001B1EB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10,27</w:t>
            </w:r>
            <w:r w:rsidR="001B1EB6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2 074 403 450,24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2 024 534 655,46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49 868 794,78</w:t>
            </w:r>
          </w:p>
        </w:tc>
      </w:tr>
      <w:tr w:rsidR="00BD4998" w:rsidRPr="004938ED" w:rsidTr="004938ED">
        <w:trPr>
          <w:cantSplit/>
          <w:trHeight w:val="30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объекты строительства</w:t>
            </w:r>
          </w:p>
        </w:tc>
        <w:tc>
          <w:tcPr>
            <w:tcW w:w="194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10,000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1 206 769 370,84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1 200 282 280,03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6 487 090,81</w:t>
            </w:r>
          </w:p>
        </w:tc>
      </w:tr>
      <w:tr w:rsidR="00335DDA" w:rsidRPr="004938ED" w:rsidTr="004938ED">
        <w:trPr>
          <w:cantSplit/>
          <w:trHeight w:val="30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335DDA" w:rsidRPr="004938ED" w:rsidRDefault="00335DDA" w:rsidP="00335DDA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объекты реконструкции</w:t>
            </w:r>
          </w:p>
        </w:tc>
        <w:tc>
          <w:tcPr>
            <w:tcW w:w="194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0,271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867 634 079,40</w:t>
            </w:r>
          </w:p>
        </w:tc>
        <w:tc>
          <w:tcPr>
            <w:tcW w:w="1745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</w:p>
        </w:tc>
        <w:tc>
          <w:tcPr>
            <w:tcW w:w="1941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824 252 375,43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5DDA" w:rsidRPr="004938ED" w:rsidRDefault="00335DDA" w:rsidP="00335DD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938ED">
              <w:rPr>
                <w:rFonts w:ascii="Times New Roman" w:eastAsiaTheme="minorEastAsia" w:hAnsi="Times New Roman" w:cs="Times New Roman"/>
                <w:lang w:eastAsia="ru-RU"/>
              </w:rPr>
              <w:t>43 381 703,97</w:t>
            </w:r>
          </w:p>
        </w:tc>
      </w:tr>
    </w:tbl>
    <w:p w:rsidR="00335DDA" w:rsidRPr="00BD4998" w:rsidRDefault="00335DDA" w:rsidP="00CF649B">
      <w:pPr>
        <w:pStyle w:val="ConsPlusNormal"/>
        <w:jc w:val="right"/>
        <w:outlineLvl w:val="2"/>
      </w:pPr>
    </w:p>
    <w:p w:rsidR="00335DDA" w:rsidRPr="00BD4998" w:rsidRDefault="00335DDA" w:rsidP="00CF649B">
      <w:pPr>
        <w:pStyle w:val="ConsPlusNormal"/>
        <w:jc w:val="right"/>
        <w:outlineLvl w:val="2"/>
      </w:pPr>
    </w:p>
    <w:p w:rsidR="00335DDA" w:rsidRPr="00BD4998" w:rsidRDefault="00335DDA" w:rsidP="00CF649B">
      <w:pPr>
        <w:pStyle w:val="ConsPlusNormal"/>
        <w:jc w:val="right"/>
        <w:outlineLvl w:val="2"/>
      </w:pPr>
    </w:p>
    <w:p w:rsidR="00DE76AA" w:rsidRPr="00BD4998" w:rsidRDefault="00DE76AA" w:rsidP="00CF649B">
      <w:pPr>
        <w:pStyle w:val="ConsPlusNormal"/>
        <w:jc w:val="right"/>
        <w:outlineLvl w:val="2"/>
      </w:pPr>
    </w:p>
    <w:p w:rsidR="0012516A" w:rsidRDefault="0012516A" w:rsidP="00CF649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12516A" w:rsidRDefault="0012516A" w:rsidP="00CF649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12516A" w:rsidRDefault="0012516A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F649B" w:rsidRPr="00B51195" w:rsidRDefault="00CF649B" w:rsidP="00CF649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51195">
        <w:rPr>
          <w:rFonts w:ascii="Times New Roman" w:hAnsi="Times New Roman" w:cs="Times New Roman"/>
          <w:sz w:val="28"/>
          <w:szCs w:val="28"/>
        </w:rPr>
        <w:lastRenderedPageBreak/>
        <w:t>Таблица 4</w:t>
      </w:r>
    </w:p>
    <w:p w:rsidR="00CF649B" w:rsidRPr="00B51195" w:rsidRDefault="00CF649B" w:rsidP="00CF64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649B" w:rsidRPr="00B51195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51195">
        <w:rPr>
          <w:rFonts w:ascii="Times New Roman" w:hAnsi="Times New Roman" w:cs="Times New Roman"/>
          <w:b w:val="0"/>
          <w:sz w:val="28"/>
          <w:szCs w:val="28"/>
        </w:rPr>
        <w:t>Программа мероприятий по строительству и реконструкции</w:t>
      </w:r>
    </w:p>
    <w:p w:rsidR="00CF649B" w:rsidRPr="00B51195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51195">
        <w:rPr>
          <w:rFonts w:ascii="Times New Roman" w:hAnsi="Times New Roman" w:cs="Times New Roman"/>
          <w:b w:val="0"/>
          <w:sz w:val="28"/>
          <w:szCs w:val="28"/>
        </w:rPr>
        <w:t>автодорожных путепроводов в местах пересечения</w:t>
      </w:r>
    </w:p>
    <w:p w:rsidR="00CF649B" w:rsidRPr="00B51195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51195">
        <w:rPr>
          <w:rFonts w:ascii="Times New Roman" w:hAnsi="Times New Roman" w:cs="Times New Roman"/>
          <w:b w:val="0"/>
          <w:sz w:val="28"/>
          <w:szCs w:val="28"/>
        </w:rPr>
        <w:t>железнодорожных путей и автомобильных дорог общего</w:t>
      </w:r>
    </w:p>
    <w:p w:rsidR="00CF649B" w:rsidRPr="00B51195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51195">
        <w:rPr>
          <w:rFonts w:ascii="Times New Roman" w:hAnsi="Times New Roman" w:cs="Times New Roman"/>
          <w:b w:val="0"/>
          <w:sz w:val="28"/>
          <w:szCs w:val="28"/>
        </w:rPr>
        <w:t>пользования регионального или межмуниципального</w:t>
      </w:r>
    </w:p>
    <w:p w:rsidR="00CF649B" w:rsidRPr="00B51195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51195">
        <w:rPr>
          <w:rFonts w:ascii="Times New Roman" w:hAnsi="Times New Roman" w:cs="Times New Roman"/>
          <w:b w:val="0"/>
          <w:sz w:val="28"/>
          <w:szCs w:val="28"/>
        </w:rPr>
        <w:t>и местного значения</w:t>
      </w:r>
    </w:p>
    <w:p w:rsidR="00CF649B" w:rsidRPr="00BD4998" w:rsidRDefault="00CF649B" w:rsidP="00CF649B">
      <w:pPr>
        <w:pStyle w:val="ConsPlusNormal"/>
        <w:jc w:val="both"/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14"/>
        <w:gridCol w:w="1138"/>
        <w:gridCol w:w="1418"/>
        <w:gridCol w:w="1275"/>
        <w:gridCol w:w="1276"/>
        <w:gridCol w:w="1418"/>
        <w:gridCol w:w="1134"/>
        <w:gridCol w:w="1699"/>
        <w:gridCol w:w="784"/>
        <w:gridCol w:w="1759"/>
        <w:gridCol w:w="589"/>
      </w:tblGrid>
      <w:tr w:rsidR="00BD4998" w:rsidRPr="00B51195" w:rsidTr="00B51195">
        <w:trPr>
          <w:cantSplit/>
        </w:trPr>
        <w:tc>
          <w:tcPr>
            <w:tcW w:w="454" w:type="dxa"/>
            <w:vMerge w:val="restart"/>
          </w:tcPr>
          <w:p w:rsidR="00CF649B" w:rsidRPr="00B51195" w:rsidRDefault="00B51195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</w:t>
            </w:r>
            <w:r w:rsidR="00CF649B" w:rsidRPr="00B51195">
              <w:rPr>
                <w:rFonts w:ascii="Times New Roman" w:hAnsi="Times New Roman" w:cs="Times New Roman"/>
                <w:sz w:val="22"/>
              </w:rPr>
              <w:t xml:space="preserve"> п/п</w:t>
            </w:r>
          </w:p>
        </w:tc>
        <w:tc>
          <w:tcPr>
            <w:tcW w:w="2014" w:type="dxa"/>
            <w:vMerge w:val="restart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Наименование объекта</w:t>
            </w:r>
          </w:p>
        </w:tc>
        <w:tc>
          <w:tcPr>
            <w:tcW w:w="1138" w:type="dxa"/>
            <w:vMerge w:val="restart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Вид работ</w:t>
            </w:r>
          </w:p>
        </w:tc>
        <w:tc>
          <w:tcPr>
            <w:tcW w:w="1418" w:type="dxa"/>
            <w:vMerge w:val="restart"/>
          </w:tcPr>
          <w:p w:rsid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Госзаказчик объекта (Росавтодор/</w:t>
            </w:r>
            <w:r w:rsidRPr="00B51195">
              <w:rPr>
                <w:rFonts w:ascii="Times New Roman" w:hAnsi="Times New Roman" w:cs="Times New Roman"/>
                <w:spacing w:val="-12"/>
                <w:sz w:val="22"/>
              </w:rPr>
              <w:t xml:space="preserve">ГК </w:t>
            </w:r>
            <w:r w:rsidR="00346A9C" w:rsidRPr="00B51195">
              <w:rPr>
                <w:rFonts w:ascii="Times New Roman" w:hAnsi="Times New Roman" w:cs="Times New Roman"/>
                <w:spacing w:val="-12"/>
                <w:sz w:val="22"/>
              </w:rPr>
              <w:t>«</w:t>
            </w:r>
            <w:r w:rsidRPr="00B51195">
              <w:rPr>
                <w:rFonts w:ascii="Times New Roman" w:hAnsi="Times New Roman" w:cs="Times New Roman"/>
                <w:spacing w:val="-12"/>
                <w:sz w:val="22"/>
              </w:rPr>
              <w:t>Автодор</w:t>
            </w:r>
            <w:r w:rsidR="00346A9C" w:rsidRPr="00B51195">
              <w:rPr>
                <w:rFonts w:ascii="Times New Roman" w:hAnsi="Times New Roman" w:cs="Times New Roman"/>
                <w:spacing w:val="-12"/>
                <w:sz w:val="22"/>
              </w:rPr>
              <w:t>»</w:t>
            </w:r>
            <w:r w:rsidRPr="00B51195">
              <w:rPr>
                <w:rFonts w:ascii="Times New Roman" w:hAnsi="Times New Roman" w:cs="Times New Roman"/>
                <w:sz w:val="22"/>
              </w:rPr>
              <w:t>/</w:t>
            </w:r>
          </w:p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 xml:space="preserve">субъект </w:t>
            </w:r>
            <w:r w:rsidRPr="00B51195">
              <w:rPr>
                <w:rFonts w:ascii="Times New Roman" w:hAnsi="Times New Roman" w:cs="Times New Roman"/>
                <w:spacing w:val="-12"/>
                <w:sz w:val="22"/>
              </w:rPr>
              <w:t>РФ/мун. обр.)</w:t>
            </w:r>
          </w:p>
        </w:tc>
        <w:tc>
          <w:tcPr>
            <w:tcW w:w="1275" w:type="dxa"/>
            <w:vMerge w:val="restart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 xml:space="preserve">Заказчик разработки проектной </w:t>
            </w:r>
            <w:proofErr w:type="spellStart"/>
            <w:r w:rsidRPr="00B51195">
              <w:rPr>
                <w:rFonts w:ascii="Times New Roman" w:hAnsi="Times New Roman" w:cs="Times New Roman"/>
                <w:sz w:val="22"/>
              </w:rPr>
              <w:t>докумен</w:t>
            </w:r>
            <w:r w:rsidR="00B51195">
              <w:rPr>
                <w:rFonts w:ascii="Times New Roman" w:hAnsi="Times New Roman" w:cs="Times New Roman"/>
                <w:sz w:val="22"/>
              </w:rPr>
              <w:t>-</w:t>
            </w:r>
            <w:r w:rsidRPr="00B51195">
              <w:rPr>
                <w:rFonts w:ascii="Times New Roman" w:hAnsi="Times New Roman" w:cs="Times New Roman"/>
                <w:sz w:val="22"/>
              </w:rPr>
              <w:t>тации</w:t>
            </w:r>
            <w:proofErr w:type="spellEnd"/>
          </w:p>
        </w:tc>
        <w:tc>
          <w:tcPr>
            <w:tcW w:w="1276" w:type="dxa"/>
            <w:vMerge w:val="restart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 xml:space="preserve">Срок завершения разработки проектной </w:t>
            </w:r>
            <w:proofErr w:type="spellStart"/>
            <w:r w:rsidRPr="00B51195">
              <w:rPr>
                <w:rFonts w:ascii="Times New Roman" w:hAnsi="Times New Roman" w:cs="Times New Roman"/>
                <w:sz w:val="22"/>
              </w:rPr>
              <w:t>докумен</w:t>
            </w:r>
            <w:r w:rsidR="00B51195">
              <w:rPr>
                <w:rFonts w:ascii="Times New Roman" w:hAnsi="Times New Roman" w:cs="Times New Roman"/>
                <w:sz w:val="22"/>
              </w:rPr>
              <w:t>-</w:t>
            </w:r>
            <w:r w:rsidRPr="00B51195">
              <w:rPr>
                <w:rFonts w:ascii="Times New Roman" w:hAnsi="Times New Roman" w:cs="Times New Roman"/>
                <w:sz w:val="22"/>
              </w:rPr>
              <w:t>тации</w:t>
            </w:r>
            <w:proofErr w:type="spellEnd"/>
          </w:p>
        </w:tc>
        <w:tc>
          <w:tcPr>
            <w:tcW w:w="1418" w:type="dxa"/>
            <w:vMerge w:val="restart"/>
          </w:tcPr>
          <w:p w:rsidR="00CF649B" w:rsidRPr="00B51195" w:rsidRDefault="00CF649B" w:rsidP="00B5119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Дата получения положи</w:t>
            </w:r>
            <w:r w:rsidR="00B51195">
              <w:rPr>
                <w:rFonts w:ascii="Times New Roman" w:hAnsi="Times New Roman" w:cs="Times New Roman"/>
                <w:sz w:val="22"/>
              </w:rPr>
              <w:t>-</w:t>
            </w:r>
            <w:r w:rsidRPr="00B51195">
              <w:rPr>
                <w:rFonts w:ascii="Times New Roman" w:hAnsi="Times New Roman" w:cs="Times New Roman"/>
                <w:sz w:val="22"/>
              </w:rPr>
              <w:t>тельных заключений гос</w:t>
            </w:r>
            <w:r w:rsidR="00B51195">
              <w:rPr>
                <w:rFonts w:ascii="Times New Roman" w:hAnsi="Times New Roman" w:cs="Times New Roman"/>
                <w:sz w:val="22"/>
              </w:rPr>
              <w:t>.</w:t>
            </w:r>
            <w:r w:rsidRPr="00B51195">
              <w:rPr>
                <w:rFonts w:ascii="Times New Roman" w:hAnsi="Times New Roman" w:cs="Times New Roman"/>
                <w:sz w:val="22"/>
              </w:rPr>
              <w:t xml:space="preserve"> экспертизы</w:t>
            </w:r>
          </w:p>
        </w:tc>
        <w:tc>
          <w:tcPr>
            <w:tcW w:w="1134" w:type="dxa"/>
            <w:vMerge w:val="restart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 xml:space="preserve">Дата </w:t>
            </w:r>
            <w:proofErr w:type="spellStart"/>
            <w:r w:rsidRPr="00B51195">
              <w:rPr>
                <w:rFonts w:ascii="Times New Roman" w:hAnsi="Times New Roman" w:cs="Times New Roman"/>
                <w:sz w:val="22"/>
              </w:rPr>
              <w:t>утвержде</w:t>
            </w:r>
            <w:r w:rsidR="00B51195">
              <w:rPr>
                <w:rFonts w:ascii="Times New Roman" w:hAnsi="Times New Roman" w:cs="Times New Roman"/>
                <w:sz w:val="22"/>
              </w:rPr>
              <w:t>-</w:t>
            </w:r>
            <w:r w:rsidRPr="00B51195">
              <w:rPr>
                <w:rFonts w:ascii="Times New Roman" w:hAnsi="Times New Roman" w:cs="Times New Roman"/>
                <w:sz w:val="22"/>
              </w:rPr>
              <w:t>ния</w:t>
            </w:r>
            <w:proofErr w:type="spellEnd"/>
            <w:r w:rsidRPr="00B51195">
              <w:rPr>
                <w:rFonts w:ascii="Times New Roman" w:hAnsi="Times New Roman" w:cs="Times New Roman"/>
                <w:sz w:val="22"/>
              </w:rPr>
              <w:t xml:space="preserve"> проектной </w:t>
            </w:r>
            <w:proofErr w:type="spellStart"/>
            <w:r w:rsidRPr="00B51195">
              <w:rPr>
                <w:rFonts w:ascii="Times New Roman" w:hAnsi="Times New Roman" w:cs="Times New Roman"/>
                <w:sz w:val="22"/>
              </w:rPr>
              <w:t>докумен</w:t>
            </w:r>
            <w:r w:rsidR="00B51195">
              <w:rPr>
                <w:rFonts w:ascii="Times New Roman" w:hAnsi="Times New Roman" w:cs="Times New Roman"/>
                <w:sz w:val="22"/>
              </w:rPr>
              <w:t>-</w:t>
            </w:r>
            <w:r w:rsidRPr="00B51195">
              <w:rPr>
                <w:rFonts w:ascii="Times New Roman" w:hAnsi="Times New Roman" w:cs="Times New Roman"/>
                <w:sz w:val="22"/>
              </w:rPr>
              <w:t>тации</w:t>
            </w:r>
            <w:proofErr w:type="spellEnd"/>
          </w:p>
        </w:tc>
        <w:tc>
          <w:tcPr>
            <w:tcW w:w="1699" w:type="dxa"/>
            <w:vMerge w:val="restart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Срок передачи проектной документации госзаказчику объекта</w:t>
            </w:r>
          </w:p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(в случае необходимости передачи ПД)</w:t>
            </w:r>
          </w:p>
        </w:tc>
        <w:tc>
          <w:tcPr>
            <w:tcW w:w="3132" w:type="dxa"/>
            <w:gridSpan w:val="3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Мощность и стоимость объекта в ценах соответствующих лет</w:t>
            </w:r>
          </w:p>
        </w:tc>
      </w:tr>
      <w:tr w:rsidR="00BD4998" w:rsidRPr="00B51195" w:rsidTr="00B51195">
        <w:trPr>
          <w:cantSplit/>
        </w:trPr>
        <w:tc>
          <w:tcPr>
            <w:tcW w:w="454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014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8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5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9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пог. м</w:t>
            </w:r>
          </w:p>
        </w:tc>
        <w:tc>
          <w:tcPr>
            <w:tcW w:w="175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категория дороги</w:t>
            </w:r>
          </w:p>
        </w:tc>
        <w:tc>
          <w:tcPr>
            <w:tcW w:w="58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млн. руб.</w:t>
            </w:r>
          </w:p>
        </w:tc>
      </w:tr>
      <w:tr w:rsidR="00BD4998" w:rsidRPr="00B51195" w:rsidTr="00B51195">
        <w:trPr>
          <w:cantSplit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014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 xml:space="preserve">Капитальный ремонт путепровода через </w:t>
            </w:r>
            <w:proofErr w:type="spellStart"/>
            <w:r w:rsidRPr="00B51195">
              <w:rPr>
                <w:rFonts w:ascii="Times New Roman" w:hAnsi="Times New Roman" w:cs="Times New Roman"/>
                <w:sz w:val="22"/>
              </w:rPr>
              <w:t>ж.д</w:t>
            </w:r>
            <w:proofErr w:type="spellEnd"/>
            <w:r w:rsidRPr="00B51195">
              <w:rPr>
                <w:rFonts w:ascii="Times New Roman" w:hAnsi="Times New Roman" w:cs="Times New Roman"/>
                <w:sz w:val="22"/>
              </w:rPr>
              <w:t xml:space="preserve">. пути в г. Унеча на автомобильной дороге </w:t>
            </w:r>
            <w:r w:rsidR="00346A9C" w:rsidRPr="00B51195">
              <w:rPr>
                <w:rFonts w:ascii="Times New Roman" w:hAnsi="Times New Roman" w:cs="Times New Roman"/>
                <w:sz w:val="22"/>
              </w:rPr>
              <w:t>«</w:t>
            </w:r>
            <w:r w:rsidRPr="00B51195">
              <w:rPr>
                <w:rFonts w:ascii="Times New Roman" w:hAnsi="Times New Roman" w:cs="Times New Roman"/>
                <w:sz w:val="22"/>
              </w:rPr>
              <w:t>Брянск - Новозыбков</w:t>
            </w:r>
            <w:r w:rsidR="00346A9C" w:rsidRPr="00B51195">
              <w:rPr>
                <w:rFonts w:ascii="Times New Roman" w:hAnsi="Times New Roman" w:cs="Times New Roman"/>
                <w:sz w:val="22"/>
              </w:rPr>
              <w:t>»</w:t>
            </w:r>
            <w:r w:rsidRPr="00B51195">
              <w:rPr>
                <w:rFonts w:ascii="Times New Roman" w:hAnsi="Times New Roman" w:cs="Times New Roman"/>
                <w:sz w:val="22"/>
              </w:rPr>
              <w:t xml:space="preserve"> - Унеча</w:t>
            </w:r>
            <w:r w:rsidR="00346A9C" w:rsidRPr="00B51195">
              <w:rPr>
                <w:rFonts w:ascii="Times New Roman" w:hAnsi="Times New Roman" w:cs="Times New Roman"/>
                <w:sz w:val="22"/>
              </w:rPr>
              <w:t>»</w:t>
            </w:r>
            <w:r w:rsidRPr="00B51195">
              <w:rPr>
                <w:rFonts w:ascii="Times New Roman" w:hAnsi="Times New Roman" w:cs="Times New Roman"/>
                <w:sz w:val="22"/>
              </w:rPr>
              <w:t xml:space="preserve"> км 8 + 225</w:t>
            </w:r>
          </w:p>
        </w:tc>
        <w:tc>
          <w:tcPr>
            <w:tcW w:w="113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капиталь</w:t>
            </w:r>
            <w:r w:rsidR="00B51195">
              <w:rPr>
                <w:rFonts w:ascii="Times New Roman" w:hAnsi="Times New Roman" w:cs="Times New Roman"/>
                <w:sz w:val="22"/>
              </w:rPr>
              <w:t>-</w:t>
            </w:r>
            <w:proofErr w:type="spellStart"/>
            <w:r w:rsidRPr="00B51195">
              <w:rPr>
                <w:rFonts w:ascii="Times New Roman" w:hAnsi="Times New Roman" w:cs="Times New Roman"/>
                <w:sz w:val="22"/>
              </w:rPr>
              <w:t>ный</w:t>
            </w:r>
            <w:proofErr w:type="spellEnd"/>
            <w:r w:rsidRPr="00B51195">
              <w:rPr>
                <w:rFonts w:ascii="Times New Roman" w:hAnsi="Times New Roman" w:cs="Times New Roman"/>
                <w:sz w:val="22"/>
              </w:rPr>
              <w:t xml:space="preserve"> ремонт</w:t>
            </w:r>
          </w:p>
        </w:tc>
        <w:tc>
          <w:tcPr>
            <w:tcW w:w="141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B51195">
              <w:rPr>
                <w:rFonts w:ascii="Times New Roman" w:hAnsi="Times New Roman" w:cs="Times New Roman"/>
                <w:sz w:val="22"/>
              </w:rPr>
              <w:t>Администра</w:t>
            </w:r>
            <w:r w:rsidR="00B51195">
              <w:rPr>
                <w:rFonts w:ascii="Times New Roman" w:hAnsi="Times New Roman" w:cs="Times New Roman"/>
                <w:sz w:val="22"/>
              </w:rPr>
              <w:t>-</w:t>
            </w:r>
            <w:r w:rsidRPr="00B51195">
              <w:rPr>
                <w:rFonts w:ascii="Times New Roman" w:hAnsi="Times New Roman" w:cs="Times New Roman"/>
                <w:sz w:val="22"/>
              </w:rPr>
              <w:t>ция</w:t>
            </w:r>
            <w:proofErr w:type="spellEnd"/>
            <w:r w:rsidRPr="00B51195">
              <w:rPr>
                <w:rFonts w:ascii="Times New Roman" w:hAnsi="Times New Roman" w:cs="Times New Roman"/>
                <w:sz w:val="22"/>
              </w:rPr>
              <w:t xml:space="preserve"> Унечского района</w:t>
            </w:r>
          </w:p>
        </w:tc>
        <w:tc>
          <w:tcPr>
            <w:tcW w:w="1275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B51195">
              <w:rPr>
                <w:rFonts w:ascii="Times New Roman" w:hAnsi="Times New Roman" w:cs="Times New Roman"/>
                <w:spacing w:val="-8"/>
                <w:sz w:val="22"/>
              </w:rPr>
              <w:t>Администра</w:t>
            </w:r>
            <w:r w:rsidR="00B51195" w:rsidRPr="00B51195">
              <w:rPr>
                <w:rFonts w:ascii="Times New Roman" w:hAnsi="Times New Roman" w:cs="Times New Roman"/>
                <w:spacing w:val="-8"/>
                <w:sz w:val="22"/>
              </w:rPr>
              <w:t>-</w:t>
            </w:r>
            <w:r w:rsidRPr="00B51195">
              <w:rPr>
                <w:rFonts w:ascii="Times New Roman" w:hAnsi="Times New Roman" w:cs="Times New Roman"/>
                <w:sz w:val="22"/>
              </w:rPr>
              <w:t>ция</w:t>
            </w:r>
            <w:proofErr w:type="spellEnd"/>
            <w:r w:rsidRPr="00B51195">
              <w:rPr>
                <w:rFonts w:ascii="Times New Roman" w:hAnsi="Times New Roman" w:cs="Times New Roman"/>
                <w:sz w:val="22"/>
              </w:rPr>
              <w:t xml:space="preserve"> Унечского района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41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13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69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78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134,38</w:t>
            </w:r>
          </w:p>
        </w:tc>
        <w:tc>
          <w:tcPr>
            <w:tcW w:w="175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Магистральная улица районного значения</w:t>
            </w:r>
          </w:p>
        </w:tc>
        <w:tc>
          <w:tcPr>
            <w:tcW w:w="589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424</w:t>
            </w:r>
          </w:p>
        </w:tc>
      </w:tr>
      <w:tr w:rsidR="00BD4998" w:rsidRPr="00B51195" w:rsidTr="00B51195">
        <w:trPr>
          <w:cantSplit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2014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Капитальный ремонт путепровода через железнодорожные пути ст. Брянск-2 по пр. Московскому в г. Брянск Брянской области</w:t>
            </w:r>
          </w:p>
        </w:tc>
        <w:tc>
          <w:tcPr>
            <w:tcW w:w="113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капиталь</w:t>
            </w:r>
            <w:r w:rsidR="00B51195">
              <w:rPr>
                <w:rFonts w:ascii="Times New Roman" w:hAnsi="Times New Roman" w:cs="Times New Roman"/>
                <w:sz w:val="22"/>
              </w:rPr>
              <w:t>-</w:t>
            </w:r>
            <w:proofErr w:type="spellStart"/>
            <w:r w:rsidRPr="00B51195">
              <w:rPr>
                <w:rFonts w:ascii="Times New Roman" w:hAnsi="Times New Roman" w:cs="Times New Roman"/>
                <w:sz w:val="22"/>
              </w:rPr>
              <w:t>ный</w:t>
            </w:r>
            <w:proofErr w:type="spellEnd"/>
            <w:r w:rsidRPr="00B51195">
              <w:rPr>
                <w:rFonts w:ascii="Times New Roman" w:hAnsi="Times New Roman" w:cs="Times New Roman"/>
                <w:sz w:val="22"/>
              </w:rPr>
              <w:t xml:space="preserve"> ремонт</w:t>
            </w:r>
          </w:p>
        </w:tc>
        <w:tc>
          <w:tcPr>
            <w:tcW w:w="141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 xml:space="preserve">Брянская городская </w:t>
            </w:r>
            <w:proofErr w:type="spellStart"/>
            <w:r w:rsidRPr="00B51195">
              <w:rPr>
                <w:rFonts w:ascii="Times New Roman" w:hAnsi="Times New Roman" w:cs="Times New Roman"/>
                <w:sz w:val="22"/>
              </w:rPr>
              <w:t>администр</w:t>
            </w:r>
            <w:r w:rsidR="00B51195">
              <w:rPr>
                <w:rFonts w:ascii="Times New Roman" w:hAnsi="Times New Roman" w:cs="Times New Roman"/>
                <w:sz w:val="22"/>
              </w:rPr>
              <w:t>-</w:t>
            </w:r>
            <w:r w:rsidRPr="00B51195">
              <w:rPr>
                <w:rFonts w:ascii="Times New Roman" w:hAnsi="Times New Roman" w:cs="Times New Roman"/>
                <w:sz w:val="22"/>
              </w:rPr>
              <w:t>ация</w:t>
            </w:r>
            <w:proofErr w:type="spellEnd"/>
          </w:p>
        </w:tc>
        <w:tc>
          <w:tcPr>
            <w:tcW w:w="1275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 xml:space="preserve">Брянская городская </w:t>
            </w:r>
            <w:proofErr w:type="spellStart"/>
            <w:r w:rsidRPr="00B51195">
              <w:rPr>
                <w:rFonts w:ascii="Times New Roman" w:hAnsi="Times New Roman" w:cs="Times New Roman"/>
                <w:spacing w:val="-4"/>
                <w:sz w:val="22"/>
              </w:rPr>
              <w:t>администра</w:t>
            </w:r>
            <w:r w:rsidR="00B51195" w:rsidRPr="00B51195">
              <w:rPr>
                <w:rFonts w:ascii="Times New Roman" w:hAnsi="Times New Roman" w:cs="Times New Roman"/>
                <w:spacing w:val="-4"/>
                <w:sz w:val="22"/>
              </w:rPr>
              <w:t>-</w:t>
            </w:r>
            <w:r w:rsidRPr="00B51195">
              <w:rPr>
                <w:rFonts w:ascii="Times New Roman" w:hAnsi="Times New Roman" w:cs="Times New Roman"/>
                <w:spacing w:val="-4"/>
                <w:sz w:val="22"/>
              </w:rPr>
              <w:t>ция</w:t>
            </w:r>
            <w:proofErr w:type="spellEnd"/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41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13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69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78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249,45</w:t>
            </w:r>
          </w:p>
        </w:tc>
        <w:tc>
          <w:tcPr>
            <w:tcW w:w="175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Магистральная улица районного значения</w:t>
            </w:r>
          </w:p>
        </w:tc>
        <w:tc>
          <w:tcPr>
            <w:tcW w:w="58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650</w:t>
            </w:r>
          </w:p>
        </w:tc>
      </w:tr>
      <w:tr w:rsidR="00BD4998" w:rsidRPr="00B51195" w:rsidTr="00B51195">
        <w:trPr>
          <w:cantSplit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lastRenderedPageBreak/>
              <w:t>3</w:t>
            </w:r>
          </w:p>
        </w:tc>
        <w:tc>
          <w:tcPr>
            <w:tcW w:w="2014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Капитальный ремонт путепровода через железную дорогу на км 37 + 606 автомобильной дороги Брянск - Дятьково - граница Калужской области в Дятьковском районе Брянской области</w:t>
            </w:r>
          </w:p>
        </w:tc>
        <w:tc>
          <w:tcPr>
            <w:tcW w:w="113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капиталь</w:t>
            </w:r>
            <w:r w:rsidR="00B51195">
              <w:rPr>
                <w:rFonts w:ascii="Times New Roman" w:hAnsi="Times New Roman" w:cs="Times New Roman"/>
                <w:sz w:val="22"/>
              </w:rPr>
              <w:t>-</w:t>
            </w:r>
            <w:proofErr w:type="spellStart"/>
            <w:r w:rsidRPr="00B51195">
              <w:rPr>
                <w:rFonts w:ascii="Times New Roman" w:hAnsi="Times New Roman" w:cs="Times New Roman"/>
                <w:sz w:val="22"/>
              </w:rPr>
              <w:t>ный</w:t>
            </w:r>
            <w:proofErr w:type="spellEnd"/>
            <w:r w:rsidRPr="00B51195">
              <w:rPr>
                <w:rFonts w:ascii="Times New Roman" w:hAnsi="Times New Roman" w:cs="Times New Roman"/>
                <w:sz w:val="22"/>
              </w:rPr>
              <w:t xml:space="preserve"> ремонт</w:t>
            </w:r>
          </w:p>
        </w:tc>
        <w:tc>
          <w:tcPr>
            <w:tcW w:w="141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 w:val="22"/>
              </w:rPr>
              <w:t>«</w:t>
            </w:r>
            <w:r w:rsidRPr="00B51195">
              <w:rPr>
                <w:rFonts w:ascii="Times New Roman" w:hAnsi="Times New Roman" w:cs="Times New Roman"/>
                <w:sz w:val="22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 w:val="22"/>
              </w:rPr>
              <w:t>»</w:t>
            </w:r>
          </w:p>
        </w:tc>
        <w:tc>
          <w:tcPr>
            <w:tcW w:w="1275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 w:val="22"/>
              </w:rPr>
              <w:t>«</w:t>
            </w:r>
            <w:r w:rsidRPr="00B51195">
              <w:rPr>
                <w:rFonts w:ascii="Times New Roman" w:hAnsi="Times New Roman" w:cs="Times New Roman"/>
                <w:sz w:val="22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 w:val="22"/>
              </w:rPr>
              <w:t>»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41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13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69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78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49,00</w:t>
            </w:r>
          </w:p>
        </w:tc>
        <w:tc>
          <w:tcPr>
            <w:tcW w:w="175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III</w:t>
            </w:r>
          </w:p>
        </w:tc>
        <w:tc>
          <w:tcPr>
            <w:tcW w:w="58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100</w:t>
            </w:r>
          </w:p>
        </w:tc>
      </w:tr>
      <w:tr w:rsidR="00CF649B" w:rsidRPr="00B51195" w:rsidTr="00B51195">
        <w:trPr>
          <w:cantSplit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2014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Строительство путепровода, на 126 км железной дороги Снежетьская - Брянск Восточный в Фокинском районе г. Брянска Брянской области</w:t>
            </w:r>
          </w:p>
        </w:tc>
        <w:tc>
          <w:tcPr>
            <w:tcW w:w="113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строи</w:t>
            </w:r>
            <w:r w:rsidR="00B51195">
              <w:rPr>
                <w:rFonts w:ascii="Times New Roman" w:hAnsi="Times New Roman" w:cs="Times New Roman"/>
                <w:sz w:val="22"/>
              </w:rPr>
              <w:t>-</w:t>
            </w:r>
            <w:proofErr w:type="spellStart"/>
            <w:r w:rsidRPr="00B51195">
              <w:rPr>
                <w:rFonts w:ascii="Times New Roman" w:hAnsi="Times New Roman" w:cs="Times New Roman"/>
                <w:sz w:val="22"/>
              </w:rPr>
              <w:t>тельство</w:t>
            </w:r>
            <w:proofErr w:type="spellEnd"/>
          </w:p>
        </w:tc>
        <w:tc>
          <w:tcPr>
            <w:tcW w:w="141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 xml:space="preserve">Брянская городская </w:t>
            </w:r>
            <w:proofErr w:type="spellStart"/>
            <w:r w:rsidRPr="00B51195">
              <w:rPr>
                <w:rFonts w:ascii="Times New Roman" w:hAnsi="Times New Roman" w:cs="Times New Roman"/>
                <w:sz w:val="22"/>
              </w:rPr>
              <w:t>администра</w:t>
            </w:r>
            <w:r w:rsidR="00B51195">
              <w:rPr>
                <w:rFonts w:ascii="Times New Roman" w:hAnsi="Times New Roman" w:cs="Times New Roman"/>
                <w:sz w:val="22"/>
              </w:rPr>
              <w:t>-</w:t>
            </w:r>
            <w:r w:rsidRPr="00B51195">
              <w:rPr>
                <w:rFonts w:ascii="Times New Roman" w:hAnsi="Times New Roman" w:cs="Times New Roman"/>
                <w:sz w:val="22"/>
              </w:rPr>
              <w:t>ция</w:t>
            </w:r>
            <w:proofErr w:type="spellEnd"/>
          </w:p>
        </w:tc>
        <w:tc>
          <w:tcPr>
            <w:tcW w:w="1275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 xml:space="preserve">МКУ </w:t>
            </w:r>
            <w:r w:rsidR="00346A9C" w:rsidRPr="00B51195">
              <w:rPr>
                <w:rFonts w:ascii="Times New Roman" w:hAnsi="Times New Roman" w:cs="Times New Roman"/>
                <w:sz w:val="22"/>
              </w:rPr>
              <w:t>«</w:t>
            </w:r>
            <w:r w:rsidRPr="00B51195">
              <w:rPr>
                <w:rFonts w:ascii="Times New Roman" w:hAnsi="Times New Roman" w:cs="Times New Roman"/>
                <w:sz w:val="22"/>
              </w:rPr>
              <w:t>УЖКХ</w:t>
            </w:r>
            <w:r w:rsidR="00346A9C" w:rsidRPr="00B51195">
              <w:rPr>
                <w:rFonts w:ascii="Times New Roman" w:hAnsi="Times New Roman" w:cs="Times New Roman"/>
                <w:sz w:val="22"/>
              </w:rPr>
              <w:t>»</w:t>
            </w:r>
          </w:p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г. Брянска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41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13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69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784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59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8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51195">
              <w:rPr>
                <w:rFonts w:ascii="Times New Roman" w:hAnsi="Times New Roman" w:cs="Times New Roman"/>
                <w:sz w:val="22"/>
              </w:rPr>
              <w:t>72</w:t>
            </w:r>
          </w:p>
        </w:tc>
      </w:tr>
    </w:tbl>
    <w:p w:rsidR="00CF649B" w:rsidRPr="00BD4998" w:rsidRDefault="00CF649B" w:rsidP="00CF649B">
      <w:pPr>
        <w:pStyle w:val="ConsPlusNormal"/>
        <w:jc w:val="both"/>
      </w:pPr>
    </w:p>
    <w:p w:rsidR="00DE76AA" w:rsidRPr="00BD4998" w:rsidRDefault="00DE76AA" w:rsidP="00CF649B">
      <w:pPr>
        <w:pStyle w:val="ConsPlusNormal"/>
        <w:jc w:val="right"/>
        <w:outlineLvl w:val="2"/>
      </w:pPr>
    </w:p>
    <w:p w:rsidR="00BD4998" w:rsidRPr="00BD4998" w:rsidRDefault="00BD4998" w:rsidP="00CF649B">
      <w:pPr>
        <w:pStyle w:val="ConsPlusNormal"/>
        <w:jc w:val="right"/>
        <w:outlineLvl w:val="2"/>
      </w:pPr>
    </w:p>
    <w:p w:rsidR="0012516A" w:rsidRDefault="0012516A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F649B" w:rsidRPr="00B51195" w:rsidRDefault="00CF649B" w:rsidP="00CF649B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51195">
        <w:rPr>
          <w:rFonts w:ascii="Times New Roman" w:hAnsi="Times New Roman" w:cs="Times New Roman"/>
          <w:sz w:val="28"/>
          <w:szCs w:val="28"/>
        </w:rPr>
        <w:lastRenderedPageBreak/>
        <w:t>Таблица 5</w:t>
      </w:r>
    </w:p>
    <w:p w:rsidR="00CF649B" w:rsidRPr="00B51195" w:rsidRDefault="00CF649B" w:rsidP="00CF64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649B" w:rsidRPr="00B51195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51195">
        <w:rPr>
          <w:rFonts w:ascii="Times New Roman" w:hAnsi="Times New Roman" w:cs="Times New Roman"/>
          <w:b w:val="0"/>
          <w:sz w:val="28"/>
          <w:szCs w:val="28"/>
        </w:rPr>
        <w:t>Программа мероприятий по приведению в нормативное состояние</w:t>
      </w:r>
    </w:p>
    <w:p w:rsidR="00CF649B" w:rsidRPr="00B51195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51195">
        <w:rPr>
          <w:rFonts w:ascii="Times New Roman" w:hAnsi="Times New Roman" w:cs="Times New Roman"/>
          <w:b w:val="0"/>
          <w:sz w:val="28"/>
          <w:szCs w:val="28"/>
        </w:rPr>
        <w:t>искусственных сооружений на действующей сети автомобильных</w:t>
      </w:r>
    </w:p>
    <w:p w:rsidR="00CF649B" w:rsidRPr="00B51195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51195">
        <w:rPr>
          <w:rFonts w:ascii="Times New Roman" w:hAnsi="Times New Roman" w:cs="Times New Roman"/>
          <w:b w:val="0"/>
          <w:sz w:val="28"/>
          <w:szCs w:val="28"/>
        </w:rPr>
        <w:t>дорог общего пользования регионального, межмуниципального</w:t>
      </w:r>
    </w:p>
    <w:p w:rsidR="00CF649B" w:rsidRPr="00B51195" w:rsidRDefault="00CF649B" w:rsidP="00CF64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51195">
        <w:rPr>
          <w:rFonts w:ascii="Times New Roman" w:hAnsi="Times New Roman" w:cs="Times New Roman"/>
          <w:b w:val="0"/>
          <w:sz w:val="28"/>
          <w:szCs w:val="28"/>
        </w:rPr>
        <w:t>и местного значения</w:t>
      </w:r>
    </w:p>
    <w:p w:rsidR="00CF649B" w:rsidRPr="00B51195" w:rsidRDefault="00CF649B" w:rsidP="00CF64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302"/>
        <w:gridCol w:w="713"/>
        <w:gridCol w:w="850"/>
        <w:gridCol w:w="847"/>
        <w:gridCol w:w="1843"/>
        <w:gridCol w:w="1276"/>
        <w:gridCol w:w="992"/>
        <w:gridCol w:w="992"/>
        <w:gridCol w:w="567"/>
        <w:gridCol w:w="992"/>
        <w:gridCol w:w="567"/>
        <w:gridCol w:w="567"/>
        <w:gridCol w:w="708"/>
        <w:gridCol w:w="567"/>
        <w:gridCol w:w="709"/>
      </w:tblGrid>
      <w:tr w:rsidR="00BD4998" w:rsidRPr="00B51195" w:rsidTr="00E77AB8">
        <w:trPr>
          <w:cantSplit/>
        </w:trPr>
        <w:tc>
          <w:tcPr>
            <w:tcW w:w="454" w:type="dxa"/>
            <w:vMerge w:val="restart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N п/п</w:t>
            </w:r>
          </w:p>
        </w:tc>
        <w:tc>
          <w:tcPr>
            <w:tcW w:w="2302" w:type="dxa"/>
            <w:vMerge w:val="restart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Наименование объекта</w:t>
            </w:r>
          </w:p>
        </w:tc>
        <w:tc>
          <w:tcPr>
            <w:tcW w:w="713" w:type="dxa"/>
            <w:vMerge w:val="restart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Вид работ</w:t>
            </w:r>
          </w:p>
        </w:tc>
        <w:tc>
          <w:tcPr>
            <w:tcW w:w="850" w:type="dxa"/>
            <w:vMerge w:val="restart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Ответственный исполнитель</w:t>
            </w:r>
          </w:p>
        </w:tc>
        <w:tc>
          <w:tcPr>
            <w:tcW w:w="847" w:type="dxa"/>
            <w:vMerge w:val="restart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Оценка технического состояния (предаварийное/аварийное состояние)</w:t>
            </w:r>
          </w:p>
        </w:tc>
        <w:tc>
          <w:tcPr>
            <w:tcW w:w="1843" w:type="dxa"/>
            <w:vMerge w:val="restart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Информация об оценке тех. состояния сооружения (вид документа, организация, год проведения диагностики)</w:t>
            </w:r>
          </w:p>
        </w:tc>
        <w:tc>
          <w:tcPr>
            <w:tcW w:w="1276" w:type="dxa"/>
            <w:vMerge w:val="restart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Информация об </w:t>
            </w:r>
            <w:proofErr w:type="spellStart"/>
            <w:r w:rsidRPr="00B51195">
              <w:rPr>
                <w:rFonts w:ascii="Times New Roman" w:hAnsi="Times New Roman" w:cs="Times New Roman"/>
                <w:szCs w:val="20"/>
              </w:rPr>
              <w:t>установ</w:t>
            </w:r>
            <w:r w:rsidR="00E77AB8">
              <w:rPr>
                <w:rFonts w:ascii="Times New Roman" w:hAnsi="Times New Roman" w:cs="Times New Roman"/>
                <w:szCs w:val="20"/>
              </w:rPr>
              <w:t>-</w:t>
            </w:r>
            <w:r w:rsidRPr="00B51195">
              <w:rPr>
                <w:rFonts w:ascii="Times New Roman" w:hAnsi="Times New Roman" w:cs="Times New Roman"/>
                <w:szCs w:val="20"/>
              </w:rPr>
              <w:t>лении</w:t>
            </w:r>
            <w:proofErr w:type="spellEnd"/>
            <w:r w:rsidRPr="00B51195">
              <w:rPr>
                <w:rFonts w:ascii="Times New Roman" w:hAnsi="Times New Roman" w:cs="Times New Roman"/>
                <w:szCs w:val="20"/>
              </w:rPr>
              <w:t xml:space="preserve"> ограничения/закрытия движения</w:t>
            </w:r>
          </w:p>
        </w:tc>
        <w:tc>
          <w:tcPr>
            <w:tcW w:w="992" w:type="dxa"/>
            <w:vMerge w:val="restart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B51195">
              <w:rPr>
                <w:rFonts w:ascii="Times New Roman" w:hAnsi="Times New Roman" w:cs="Times New Roman"/>
                <w:szCs w:val="20"/>
              </w:rPr>
              <w:t>Соответ</w:t>
            </w:r>
            <w:r w:rsidR="00E77AB8">
              <w:rPr>
                <w:rFonts w:ascii="Times New Roman" w:hAnsi="Times New Roman" w:cs="Times New Roman"/>
                <w:szCs w:val="20"/>
              </w:rPr>
              <w:t>-</w:t>
            </w:r>
            <w:r w:rsidRPr="00B51195">
              <w:rPr>
                <w:rFonts w:ascii="Times New Roman" w:hAnsi="Times New Roman" w:cs="Times New Roman"/>
                <w:szCs w:val="20"/>
              </w:rPr>
              <w:t>ствие</w:t>
            </w:r>
            <w:proofErr w:type="spellEnd"/>
            <w:r w:rsidRPr="00B51195">
              <w:rPr>
                <w:rFonts w:ascii="Times New Roman" w:hAnsi="Times New Roman" w:cs="Times New Roman"/>
                <w:szCs w:val="20"/>
              </w:rPr>
              <w:t xml:space="preserve"> объекта критериям </w:t>
            </w:r>
            <w:proofErr w:type="spellStart"/>
            <w:r w:rsidRPr="00B51195">
              <w:rPr>
                <w:rFonts w:ascii="Times New Roman" w:hAnsi="Times New Roman" w:cs="Times New Roman"/>
                <w:szCs w:val="20"/>
              </w:rPr>
              <w:t>уникаль</w:t>
            </w:r>
            <w:r w:rsidR="00E77AB8">
              <w:rPr>
                <w:rFonts w:ascii="Times New Roman" w:hAnsi="Times New Roman" w:cs="Times New Roman"/>
                <w:szCs w:val="20"/>
              </w:rPr>
              <w:t>-</w:t>
            </w:r>
            <w:r w:rsidRPr="00B51195">
              <w:rPr>
                <w:rFonts w:ascii="Times New Roman" w:hAnsi="Times New Roman" w:cs="Times New Roman"/>
                <w:szCs w:val="20"/>
              </w:rPr>
              <w:t>ности</w:t>
            </w:r>
            <w:proofErr w:type="spellEnd"/>
            <w:r w:rsidRPr="00B51195">
              <w:rPr>
                <w:rFonts w:ascii="Times New Roman" w:hAnsi="Times New Roman" w:cs="Times New Roman"/>
                <w:szCs w:val="20"/>
              </w:rPr>
              <w:t xml:space="preserve"> иск. </w:t>
            </w:r>
            <w:proofErr w:type="spellStart"/>
            <w:r w:rsidRPr="00B51195">
              <w:rPr>
                <w:rFonts w:ascii="Times New Roman" w:hAnsi="Times New Roman" w:cs="Times New Roman"/>
                <w:szCs w:val="20"/>
              </w:rPr>
              <w:t>соор</w:t>
            </w:r>
            <w:proofErr w:type="spellEnd"/>
            <w:r w:rsidRPr="00B51195">
              <w:rPr>
                <w:rFonts w:ascii="Times New Roman" w:hAnsi="Times New Roman" w:cs="Times New Roman"/>
                <w:szCs w:val="20"/>
              </w:rPr>
              <w:t xml:space="preserve">. согласно постановлению ПРФ от 20.04.2016 </w:t>
            </w:r>
            <w:r w:rsidR="00E77AB8">
              <w:rPr>
                <w:rFonts w:ascii="Times New Roman" w:hAnsi="Times New Roman" w:cs="Times New Roman"/>
                <w:szCs w:val="20"/>
              </w:rPr>
              <w:t>№</w:t>
            </w:r>
            <w:r w:rsidRPr="00B51195">
              <w:rPr>
                <w:rFonts w:ascii="Times New Roman" w:hAnsi="Times New Roman" w:cs="Times New Roman"/>
                <w:szCs w:val="20"/>
              </w:rPr>
              <w:t xml:space="preserve"> 329 (соотв./не соотв.) &lt;*&gt;</w:t>
            </w:r>
          </w:p>
        </w:tc>
        <w:tc>
          <w:tcPr>
            <w:tcW w:w="1559" w:type="dxa"/>
            <w:gridSpan w:val="2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Информация о возможности объезда</w:t>
            </w:r>
          </w:p>
        </w:tc>
        <w:tc>
          <w:tcPr>
            <w:tcW w:w="992" w:type="dxa"/>
            <w:vMerge w:val="restart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Срок завершения разработки проектной документации</w:t>
            </w:r>
          </w:p>
        </w:tc>
        <w:tc>
          <w:tcPr>
            <w:tcW w:w="567" w:type="dxa"/>
            <w:vMerge w:val="restart"/>
            <w:textDirection w:val="btLr"/>
          </w:tcPr>
          <w:p w:rsidR="00CF649B" w:rsidRPr="00E77AB8" w:rsidRDefault="00CF649B" w:rsidP="00E77AB8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pacing w:val="-12"/>
                <w:szCs w:val="20"/>
              </w:rPr>
            </w:pPr>
            <w:r w:rsidRPr="00E77AB8">
              <w:rPr>
                <w:rFonts w:ascii="Times New Roman" w:hAnsi="Times New Roman" w:cs="Times New Roman"/>
                <w:spacing w:val="-12"/>
                <w:szCs w:val="20"/>
              </w:rPr>
              <w:t>Дата получения положительных заключений государственной экспертизы</w:t>
            </w:r>
          </w:p>
        </w:tc>
        <w:tc>
          <w:tcPr>
            <w:tcW w:w="567" w:type="dxa"/>
            <w:vMerge w:val="restart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Дата утверждения проектной документации</w:t>
            </w:r>
          </w:p>
        </w:tc>
        <w:tc>
          <w:tcPr>
            <w:tcW w:w="1984" w:type="dxa"/>
            <w:gridSpan w:val="3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Мощность и стоимость объекта в ценах соответствующих лет</w:t>
            </w:r>
          </w:p>
        </w:tc>
      </w:tr>
      <w:tr w:rsidR="00BD4998" w:rsidRPr="00B51195" w:rsidTr="0012516A">
        <w:trPr>
          <w:cantSplit/>
          <w:trHeight w:val="2455"/>
        </w:trPr>
        <w:tc>
          <w:tcPr>
            <w:tcW w:w="454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02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3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47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43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наличие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протяженность, км</w:t>
            </w:r>
          </w:p>
        </w:tc>
        <w:tc>
          <w:tcPr>
            <w:tcW w:w="992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67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67" w:type="dxa"/>
            <w:vMerge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пог. м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right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категория дороги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млн. руб.</w:t>
            </w:r>
          </w:p>
        </w:tc>
      </w:tr>
      <w:tr w:rsidR="00BD4998" w:rsidRPr="00B51195" w:rsidTr="00E77AB8">
        <w:trPr>
          <w:cantSplit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71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850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84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8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9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13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15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16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Унеча, в с. Смолевичи на км 8 + 062 автомобильной дороги Клинцы - Песчанка - Субовичи в Клинцовском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 результатах предпроектного обследования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Транспроект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установлены ограничения</w:t>
            </w: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2019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708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97,47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124,4</w:t>
            </w:r>
          </w:p>
        </w:tc>
      </w:tr>
      <w:tr w:rsidR="00BD4998" w:rsidRPr="00B51195" w:rsidTr="0012516A">
        <w:trPr>
          <w:cantSplit/>
          <w:trHeight w:val="1869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lastRenderedPageBreak/>
              <w:t>2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ручей в д. Глаженка на км 8 + 277 автомобильной дороги Брянск - Сельцо в Брянском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 результатах предпроектного обследования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Дорсервис-Калининград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2019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708" w:type="dxa"/>
          </w:tcPr>
          <w:p w:rsidR="00CF649B" w:rsidRPr="00B51195" w:rsidRDefault="00CF649B" w:rsidP="00CA25F3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5,</w:t>
            </w:r>
            <w:r w:rsidR="00CA25F3" w:rsidRPr="00B51195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III</w:t>
            </w:r>
          </w:p>
        </w:tc>
        <w:tc>
          <w:tcPr>
            <w:tcW w:w="709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12,4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р. Вабля на км 0 + 707 на автомобильной дороге подъезд к с. Новое Село в Стародубском муниципальном округе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 результатах предпроектного обследования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Дорсервис-Калининград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2019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установлены ограничения</w:t>
            </w: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2019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2019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4,80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11,14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Капитальный ремонт моста через ручей в п. Плавна на км 13 + 570 автомобильной дороги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Стародуб - Климово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 xml:space="preserve"> - Курозново в Климовском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 результатах предпроектного обследования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Дорсервис-Калининград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2019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708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1,0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26,4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Капитальный ремонт моста через ручей, д. Тиганово на км 2 + 082 автомобильной дороги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Брянск - Новозыбков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 xml:space="preserve"> - Тиганово - Трубчино в Брянском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 результатах предпроектного обследования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Дорсервис-Калининград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2019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установлены ограничения</w:t>
            </w: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2019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2019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12,48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17,25</w:t>
            </w:r>
          </w:p>
        </w:tc>
      </w:tr>
      <w:tr w:rsidR="00BD4998" w:rsidRPr="00B51195" w:rsidTr="0012516A">
        <w:trPr>
          <w:cantSplit/>
          <w:trHeight w:val="1869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lastRenderedPageBreak/>
              <w:t>6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ручей в д. Беловодка на км 29 + 260 автомобильной дороги Клинцы - Сураж в Суражском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 результатах предпроектного обследования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Дорсервис-Калининград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2019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67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708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12,0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22,5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Вабля на км 8 + 307 автомобильной дороги Погар - Новые Ивайтенки в Погарском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отчет об обследовании, 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2016 год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установлены ограничения</w:t>
            </w: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34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708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117,1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86,8</w:t>
            </w:r>
          </w:p>
        </w:tc>
      </w:tr>
      <w:tr w:rsidR="00BD4998" w:rsidRPr="00B51195" w:rsidTr="00E77AB8">
        <w:trPr>
          <w:cantSplit/>
          <w:trHeight w:val="2163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8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Судынка на автодороге по ул. Ворошилова в г. Мглин Мглинского района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Мглинского района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2018 г.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proofErr w:type="spellStart"/>
            <w:r w:rsidRPr="00B51195">
              <w:rPr>
                <w:rFonts w:ascii="Times New Roman" w:hAnsi="Times New Roman" w:cs="Times New Roman"/>
                <w:szCs w:val="20"/>
              </w:rPr>
              <w:t>Брянскагро</w:t>
            </w:r>
            <w:proofErr w:type="spellEnd"/>
            <w:r w:rsidRPr="00B51195">
              <w:rPr>
                <w:rFonts w:ascii="Times New Roman" w:hAnsi="Times New Roman" w:cs="Times New Roman"/>
                <w:szCs w:val="20"/>
              </w:rPr>
              <w:t>-</w:t>
            </w:r>
            <w:proofErr w:type="spellStart"/>
            <w:r w:rsidRPr="00B51195">
              <w:rPr>
                <w:rFonts w:ascii="Times New Roman" w:hAnsi="Times New Roman" w:cs="Times New Roman"/>
                <w:szCs w:val="20"/>
              </w:rPr>
              <w:t>промдор</w:t>
            </w:r>
            <w:proofErr w:type="spellEnd"/>
            <w:r w:rsidRPr="00B51195">
              <w:rPr>
                <w:rFonts w:ascii="Times New Roman" w:hAnsi="Times New Roman" w:cs="Times New Roman"/>
                <w:szCs w:val="20"/>
              </w:rPr>
              <w:t>-проект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18,00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Магистральная улица районного значения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31,44</w:t>
            </w:r>
          </w:p>
        </w:tc>
      </w:tr>
      <w:tr w:rsidR="00BD4998" w:rsidRPr="00B51195" w:rsidTr="0012516A">
        <w:trPr>
          <w:cantSplit/>
          <w:trHeight w:val="1798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9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Мост через реку </w:t>
            </w:r>
            <w:proofErr w:type="spellStart"/>
            <w:r w:rsidRPr="00B51195">
              <w:rPr>
                <w:rFonts w:ascii="Times New Roman" w:hAnsi="Times New Roman" w:cs="Times New Roman"/>
                <w:szCs w:val="20"/>
              </w:rPr>
              <w:t>Уль</w:t>
            </w:r>
            <w:proofErr w:type="spellEnd"/>
            <w:r w:rsidRPr="00B51195">
              <w:rPr>
                <w:rFonts w:ascii="Times New Roman" w:hAnsi="Times New Roman" w:cs="Times New Roman"/>
                <w:szCs w:val="20"/>
              </w:rPr>
              <w:t xml:space="preserve"> на км 9 + 941 автомобильной дороги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Украина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 xml:space="preserve"> - Суземка в Севском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 результатах предпроектного обследования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Транспроект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62,55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226,7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lastRenderedPageBreak/>
              <w:t>10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Вага в д. Дубровка на км 5 + 868 автомобильной дороги Сновское - Рогов - Вербовка в Злынковском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 результатах предпроектного обследования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Дорсервис-Калининград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2019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58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13,00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21,4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11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Поконка в д. Рудня - Воробьевка на км 2 + 541 автомобильной дороги Гордеевка - Ширяевка в Гордеевском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 результатах предпроектного обследования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Дорсервис-Калининград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2019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18,55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36,3</w:t>
            </w:r>
          </w:p>
        </w:tc>
      </w:tr>
      <w:tr w:rsidR="00BD4998" w:rsidRPr="00B51195" w:rsidTr="0012516A">
        <w:trPr>
          <w:cantSplit/>
          <w:trHeight w:val="1870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Капитальный ремонт моста через реку Крапивна на км 10 + 380 автомобильной дороги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Украина - Алтухово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 xml:space="preserve"> в Навлинском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Навлинского района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установлены ограничения</w:t>
            </w: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28,8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24,40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51,6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13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Капитальный ремонт моста через реку Шапоревка в с. Крапивна на км 2 + 597 автомобильной дороги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Климово - Чуровичи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 xml:space="preserve"> - Забрама в Климовском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 результатах предпроектного обследования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Дорсервис-Калининград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2019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40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18,10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A25F3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29,3</w:t>
            </w:r>
          </w:p>
        </w:tc>
      </w:tr>
      <w:tr w:rsidR="00BD4998" w:rsidRPr="00B51195" w:rsidTr="00E77AB8">
        <w:trPr>
          <w:cantSplit/>
          <w:trHeight w:val="220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lastRenderedPageBreak/>
              <w:t>14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р. Судость на автомобильной дороге по улице Ленина в городе Почепе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Почепского района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 результатах предпроектного обследования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Дорсервис-Калининград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2019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16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90,88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Магистральная улица районного значения</w:t>
            </w:r>
          </w:p>
        </w:tc>
        <w:tc>
          <w:tcPr>
            <w:tcW w:w="709" w:type="dxa"/>
          </w:tcPr>
          <w:p w:rsidR="00CF649B" w:rsidRPr="00B51195" w:rsidRDefault="00CF649B" w:rsidP="00DF29F6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216,</w:t>
            </w:r>
            <w:r w:rsidR="00DF29F6" w:rsidRPr="00B51195">
              <w:rPr>
                <w:rFonts w:ascii="Times New Roman" w:hAnsi="Times New Roman" w:cs="Times New Roman"/>
                <w:szCs w:val="20"/>
              </w:rPr>
              <w:t>3</w:t>
            </w:r>
          </w:p>
        </w:tc>
      </w:tr>
      <w:tr w:rsidR="00BD4998" w:rsidRPr="00B51195" w:rsidTr="00E77AB8">
        <w:trPr>
          <w:cantSplit/>
          <w:trHeight w:val="2153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15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Капитальный ремонт автодорожного моста через реку </w:t>
            </w:r>
            <w:proofErr w:type="spellStart"/>
            <w:r w:rsidRPr="00B51195">
              <w:rPr>
                <w:rFonts w:ascii="Times New Roman" w:hAnsi="Times New Roman" w:cs="Times New Roman"/>
                <w:szCs w:val="20"/>
              </w:rPr>
              <w:t>Московка</w:t>
            </w:r>
            <w:proofErr w:type="spellEnd"/>
            <w:r w:rsidRPr="00B51195">
              <w:rPr>
                <w:rFonts w:ascii="Times New Roman" w:hAnsi="Times New Roman" w:cs="Times New Roman"/>
                <w:szCs w:val="20"/>
              </w:rPr>
              <w:t xml:space="preserve"> по ул. Октябрьская в г. Клинцы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Клинцовская городская администрация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установлены ограничения</w:t>
            </w: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708" w:type="dxa"/>
          </w:tcPr>
          <w:p w:rsidR="00CF649B" w:rsidRPr="00B51195" w:rsidRDefault="00DF29F6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34,68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Магистральная улица районного значения</w:t>
            </w:r>
          </w:p>
        </w:tc>
        <w:tc>
          <w:tcPr>
            <w:tcW w:w="709" w:type="dxa"/>
          </w:tcPr>
          <w:p w:rsidR="00CF649B" w:rsidRPr="00B51195" w:rsidRDefault="00DF29F6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130,0</w:t>
            </w:r>
          </w:p>
        </w:tc>
      </w:tr>
      <w:tr w:rsidR="00BD4998" w:rsidRPr="00B51195" w:rsidTr="00E77AB8">
        <w:trPr>
          <w:cantSplit/>
          <w:trHeight w:val="2199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16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Ипуть на ул. Фабричная в г. Сураж Суражского района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Суражская городская администрация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установлены ограничения</w:t>
            </w: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110,8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Магистральная улица районного значения</w:t>
            </w:r>
          </w:p>
        </w:tc>
        <w:tc>
          <w:tcPr>
            <w:tcW w:w="709" w:type="dxa"/>
          </w:tcPr>
          <w:p w:rsidR="00CF649B" w:rsidRPr="00B51195" w:rsidRDefault="00DF29F6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36,1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17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Десна в с. Старое Хотмирово на км 7 + 780 автомобильной дороги Селиловичи - Березовка - Шаровичи в Рогнединском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отчет,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proofErr w:type="spellStart"/>
            <w:r w:rsidRPr="00B51195">
              <w:rPr>
                <w:rFonts w:ascii="Times New Roman" w:hAnsi="Times New Roman" w:cs="Times New Roman"/>
                <w:szCs w:val="20"/>
              </w:rPr>
              <w:t>ДорМост</w:t>
            </w:r>
            <w:proofErr w:type="spellEnd"/>
            <w:r w:rsidRPr="00B51195">
              <w:rPr>
                <w:rFonts w:ascii="Times New Roman" w:hAnsi="Times New Roman" w:cs="Times New Roman"/>
                <w:szCs w:val="20"/>
              </w:rPr>
              <w:t>-Проект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2017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установлены ограничения</w:t>
            </w: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119,92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79,400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lastRenderedPageBreak/>
              <w:t>18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Ипуть, с. Старые Бобовичи на км 15 + 543 автомобильной дороги Новозыбков - Красная Гора в Новозыбковском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28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248,76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382,4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19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Кичета п. Ворчаны на км 28 + 786 автомобильной дороги Погар - Стародуб в Стародубском муниципальном округе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80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65,36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123,7</w:t>
            </w:r>
          </w:p>
        </w:tc>
      </w:tr>
      <w:tr w:rsidR="00BD4998" w:rsidRPr="00B51195" w:rsidTr="0012516A">
        <w:trPr>
          <w:cantSplit/>
          <w:trHeight w:val="1728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Песочня, д. Песочня на км 5 + 525 автомобильной дороги Карачев - Пальцо в Карачевском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удовлетворительное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76,79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145,4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21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Рассуха, с. Гарцево на км 27 + 856 автомобильной дороги Стародуб - Новые Ивайтенки в Стародубском муниципальном округе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неудовлетворительное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46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47,48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85,9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lastRenderedPageBreak/>
              <w:t>22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Железная, с Алтухово на км 4 + 720 автомобильной дороги Алтухово - Кокоревка в Навлинском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неудовлетворительное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32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12,30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23,3</w:t>
            </w:r>
          </w:p>
        </w:tc>
      </w:tr>
      <w:tr w:rsidR="00BD4998" w:rsidRPr="00B51195" w:rsidTr="0012516A">
        <w:trPr>
          <w:cantSplit/>
          <w:trHeight w:val="1798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23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Вабля по ул. Восточная в с. Новое Село Стародубского муниципального округа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Стародубского муниципального округа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7,00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Главная поселковая дорога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13,3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24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Пронька по ул. Московская в с. Пролетарск Стародубского муниципального округа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Стародубского муниципального округа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8,00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Главная поселковая дорога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15,2</w:t>
            </w:r>
          </w:p>
        </w:tc>
      </w:tr>
      <w:tr w:rsidR="00BD4998" w:rsidRPr="00B51195" w:rsidTr="00E77AB8">
        <w:trPr>
          <w:cantSplit/>
          <w:trHeight w:val="229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25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Реконструкция Литейного моста через р. Десна, в Бежицком районе г. Брянск, ул. Литейная (1 пусковой комплекс)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реконструкция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Брянская городская администрация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отчет,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proofErr w:type="spellStart"/>
            <w:r w:rsidRPr="00B51195">
              <w:rPr>
                <w:rFonts w:ascii="Times New Roman" w:hAnsi="Times New Roman" w:cs="Times New Roman"/>
                <w:szCs w:val="20"/>
              </w:rPr>
              <w:t>ДорМост</w:t>
            </w:r>
            <w:proofErr w:type="spellEnd"/>
            <w:r w:rsidRPr="00B51195">
              <w:rPr>
                <w:rFonts w:ascii="Times New Roman" w:hAnsi="Times New Roman" w:cs="Times New Roman"/>
                <w:szCs w:val="20"/>
              </w:rPr>
              <w:t>-Проект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2015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2019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2019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2019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270,51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Магистральная улица районного значения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450,5</w:t>
            </w:r>
          </w:p>
        </w:tc>
      </w:tr>
      <w:tr w:rsidR="00BD4998" w:rsidRPr="00B51195" w:rsidTr="00E77AB8">
        <w:trPr>
          <w:cantSplit/>
          <w:trHeight w:val="2163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lastRenderedPageBreak/>
              <w:t>26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Реконструкция Литейного моста через р. Десна, в Бежицком районе г. Брянск, ул. Литейная (2 пусковой комплекс)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реконструкция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Брянская городская администрация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отчет,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proofErr w:type="spellStart"/>
            <w:r w:rsidRPr="00B51195">
              <w:rPr>
                <w:rFonts w:ascii="Times New Roman" w:hAnsi="Times New Roman" w:cs="Times New Roman"/>
                <w:szCs w:val="20"/>
              </w:rPr>
              <w:t>ДорМост</w:t>
            </w:r>
            <w:proofErr w:type="spellEnd"/>
            <w:r w:rsidRPr="00B51195">
              <w:rPr>
                <w:rFonts w:ascii="Times New Roman" w:hAnsi="Times New Roman" w:cs="Times New Roman"/>
                <w:szCs w:val="20"/>
              </w:rPr>
              <w:t>-Проект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2015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установлены ограничения</w:t>
            </w: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2019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2019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2019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270,51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Магистральная улица районного значения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473,4</w:t>
            </w:r>
          </w:p>
        </w:tc>
      </w:tr>
      <w:tr w:rsidR="00BD4998" w:rsidRPr="00B51195" w:rsidTr="00E77AB8">
        <w:trPr>
          <w:cantSplit/>
          <w:trHeight w:val="220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27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Строительство моста через реку Болва на автомобильной дороге Подъезд к г. Фокино в Дятьковском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строительство нового моста взамен существующего, находящегося в неудовлетворительном состоянии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г. Фокино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об обследовании,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proofErr w:type="spellStart"/>
            <w:r w:rsidRPr="00B51195">
              <w:rPr>
                <w:rFonts w:ascii="Times New Roman" w:hAnsi="Times New Roman" w:cs="Times New Roman"/>
                <w:szCs w:val="20"/>
              </w:rPr>
              <w:t>БалтГипро</w:t>
            </w:r>
            <w:proofErr w:type="spellEnd"/>
            <w:r w:rsidRPr="00B51195">
              <w:rPr>
                <w:rFonts w:ascii="Times New Roman" w:hAnsi="Times New Roman" w:cs="Times New Roman"/>
                <w:szCs w:val="20"/>
              </w:rPr>
              <w:t>-Транс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 xml:space="preserve"> Санкт-Петербург, 2015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установлены ограничения</w:t>
            </w: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173,40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Магистральная улица районного значения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388,8</w:t>
            </w:r>
          </w:p>
        </w:tc>
      </w:tr>
      <w:tr w:rsidR="00BD4998" w:rsidRPr="00B51195" w:rsidTr="0012516A">
        <w:trPr>
          <w:cantSplit/>
          <w:trHeight w:val="1611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28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Строительство моста через реку Судость на км 8 + 200 автомобильной дороги Валуец - Баклань в Почепском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строительство нового моста взамен существующего, находящегося в неудовлетворительном состоянии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существующий понтонный мост находится в неуд. состоянии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закрыто движение</w:t>
            </w: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62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149,35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37</w:t>
            </w:r>
            <w:r w:rsidR="00A6088A" w:rsidRPr="00B51195">
              <w:rPr>
                <w:rFonts w:ascii="Times New Roman" w:hAnsi="Times New Roman" w:cs="Times New Roman"/>
                <w:szCs w:val="20"/>
              </w:rPr>
              <w:t>3,7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29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Строительство моста через реку Десна на км 1 + 250 автомобильной дороги Подъезд к д. Сельцо в Брянском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строительство нового моста взамен существующего, находящегося в неудовлетворительном состоянии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существующий деревянный мост находится в неуд. состоянии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Существующий деревянный мост не соответствует требованиям безопасности</w:t>
            </w: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27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120,00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400,0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lastRenderedPageBreak/>
              <w:t>30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Капитальный ремонт моста через реку Снежеть на автомобильной дороге к оздоровительному лагерю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Березка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 xml:space="preserve"> в Брянском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Брянского района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Акт о обследовании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 xml:space="preserve">БМФ </w:t>
            </w:r>
            <w:proofErr w:type="spellStart"/>
            <w:r w:rsidRPr="00B51195">
              <w:rPr>
                <w:rFonts w:ascii="Times New Roman" w:hAnsi="Times New Roman" w:cs="Times New Roman"/>
                <w:szCs w:val="20"/>
              </w:rPr>
              <w:t>Автомост</w:t>
            </w:r>
            <w:proofErr w:type="spellEnd"/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 xml:space="preserve"> 2019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63,60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Главная поселковая дорога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120,0</w:t>
            </w:r>
          </w:p>
        </w:tc>
      </w:tr>
      <w:tr w:rsidR="00BD4998" w:rsidRPr="00B51195" w:rsidTr="00E77AB8">
        <w:trPr>
          <w:cantSplit/>
          <w:trHeight w:val="2002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31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Строительство моста через р. Снопоть д. Буда в Рогнединском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строительство нового моста взамен существующего, находящегося в неудовлетворительном состоянии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Рогнединского района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30,00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Главная поселковая дорога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80,00</w:t>
            </w:r>
          </w:p>
        </w:tc>
      </w:tr>
      <w:tr w:rsidR="00BD4998" w:rsidRPr="00B51195" w:rsidTr="00E77AB8">
        <w:trPr>
          <w:cantSplit/>
          <w:trHeight w:val="2011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32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Надва на км 1 + 550 автодороги Клетня - Алексеевка в Клетнянском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Клетнянского района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50,00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Главная поселковая дорога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120,0</w:t>
            </w:r>
          </w:p>
        </w:tc>
      </w:tr>
      <w:tr w:rsidR="00BD4998" w:rsidRPr="00B51195" w:rsidTr="00E77AB8">
        <w:trPr>
          <w:cantSplit/>
          <w:trHeight w:val="2353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33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Судость на автодороге по ул. Толстого в г. Почеп Почепского района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Почепского района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 результатах предпроектного обследования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Дорсервис-Калининград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2019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16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90,88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Магистральная улица районного значения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200,0</w:t>
            </w:r>
          </w:p>
        </w:tc>
      </w:tr>
      <w:tr w:rsidR="00BD4998" w:rsidRPr="00B51195" w:rsidTr="0012516A">
        <w:trPr>
          <w:cantSplit/>
          <w:trHeight w:val="1869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lastRenderedPageBreak/>
              <w:t>34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ручей Азаричи на км 23 + 449 автомобильной дороги Злынка - Кожановка в Злынковском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 результатах предпроектного обследования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Дорсервис-Калининград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2019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50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28,00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75,00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35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Капитальный ремонт моста через реку Огневка в с. Угревище на км 6 + 600 автомобильной дороги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Комаричи - Севск - Угревище в Комаричском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 результатах предпроектного обследования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Дорсервис-Калининград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2019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2021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11,60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50,00</w:t>
            </w:r>
          </w:p>
        </w:tc>
      </w:tr>
      <w:tr w:rsidR="00BD4998" w:rsidRPr="00B51195" w:rsidTr="00E77AB8">
        <w:trPr>
          <w:cantSplit/>
          <w:trHeight w:val="2578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36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ручей Немига на автодороге по ул. Красноармейской в г. Почеп Почепского района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Почепского района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Технический отчет о результатах предпроектного обследования ООО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Дорсервис-Калининград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>, 2019 г.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16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2020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24,00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Магистральная улица районного значения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75,00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37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Снов, с. Истопки на км 32 + 689 автомобильной дороги Стародуб - Климово в Климовском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удовлетворительное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96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114,50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150,0</w:t>
            </w:r>
          </w:p>
        </w:tc>
      </w:tr>
      <w:tr w:rsidR="00BD4998" w:rsidRPr="00B51195" w:rsidTr="0012516A">
        <w:trPr>
          <w:cantSplit/>
          <w:trHeight w:val="2152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lastRenderedPageBreak/>
              <w:t>38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Октябрьского моста через реку Десна в г. Брянск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Брянская городская Администрация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317,1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Магистральная улица районного значения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780,0</w:t>
            </w:r>
          </w:p>
        </w:tc>
      </w:tr>
      <w:tr w:rsidR="00BD4998" w:rsidRPr="00B51195" w:rsidTr="0012516A">
        <w:trPr>
          <w:cantSplit/>
          <w:trHeight w:val="1841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39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Унеча, с. Робчик на км 16 + 542 автомобильной дороги Унеча - Робчик в Унечском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64,87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120,0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40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Капитальный ремонт моста через ручей, с. Старый Кривец на км 7 + 011 автомобильной дороги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Брянск - Новозыбков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 xml:space="preserve"> - Старый Кривец в Новозыбковском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12,50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50,00</w:t>
            </w:r>
          </w:p>
        </w:tc>
      </w:tr>
      <w:tr w:rsidR="00BD4998" w:rsidRPr="00B51195" w:rsidTr="0012516A">
        <w:trPr>
          <w:cantSplit/>
          <w:trHeight w:val="1701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41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Бобрик, с. Алешковичи на км 14 + 785 автомобильной дороги Суземка - Страчево в Суземском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48,85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100,0</w:t>
            </w:r>
          </w:p>
        </w:tc>
      </w:tr>
      <w:tr w:rsidR="00BD4998" w:rsidRPr="00B51195" w:rsidTr="0012516A">
        <w:trPr>
          <w:cantSplit/>
          <w:trHeight w:val="1727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lastRenderedPageBreak/>
              <w:t>42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Мост через реку Кор, д. Макарзно на км 7 + 381 автомобильной дороги Трубчевск - Погар в Трубчевском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71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66,11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120,0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43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ручей, с. Хохловка на км 35 + 963 автомобильной дороги Смотрова Буда - Великая Топаль - Климово в Климовском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2023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14,00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50,00</w:t>
            </w:r>
          </w:p>
        </w:tc>
      </w:tr>
      <w:tr w:rsidR="00BD4998" w:rsidRPr="00B51195" w:rsidTr="0012516A">
        <w:trPr>
          <w:cantSplit/>
          <w:trHeight w:val="1921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44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Капитальный ремонт моста через реку Вабля на автодороге </w:t>
            </w:r>
            <w:proofErr w:type="spellStart"/>
            <w:r w:rsidRPr="00B51195">
              <w:rPr>
                <w:rFonts w:ascii="Times New Roman" w:hAnsi="Times New Roman" w:cs="Times New Roman"/>
                <w:szCs w:val="20"/>
              </w:rPr>
              <w:t>Печеники</w:t>
            </w:r>
            <w:proofErr w:type="spellEnd"/>
            <w:r w:rsidRPr="00B51195">
              <w:rPr>
                <w:rFonts w:ascii="Times New Roman" w:hAnsi="Times New Roman" w:cs="Times New Roman"/>
                <w:szCs w:val="20"/>
              </w:rPr>
              <w:t xml:space="preserve"> - </w:t>
            </w:r>
            <w:proofErr w:type="spellStart"/>
            <w:r w:rsidRPr="00B51195">
              <w:rPr>
                <w:rFonts w:ascii="Times New Roman" w:hAnsi="Times New Roman" w:cs="Times New Roman"/>
                <w:szCs w:val="20"/>
              </w:rPr>
              <w:t>Невструево</w:t>
            </w:r>
            <w:proofErr w:type="spellEnd"/>
            <w:r w:rsidRPr="00B51195">
              <w:rPr>
                <w:rFonts w:ascii="Times New Roman" w:hAnsi="Times New Roman" w:cs="Times New Roman"/>
                <w:szCs w:val="20"/>
              </w:rPr>
              <w:t xml:space="preserve"> Стародубского муниципального округа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Стародубского муниципального округа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12,00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Главная поселковая дорога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40,00</w:t>
            </w:r>
          </w:p>
        </w:tc>
      </w:tr>
      <w:tr w:rsidR="00BD4998" w:rsidRPr="00B51195" w:rsidTr="0012516A">
        <w:trPr>
          <w:cantSplit/>
          <w:trHeight w:val="1791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45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Вербовка в с. Чубовичи Стародубского муниципального округа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Стародубского муниципального округа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10,00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Главная поселковая дорога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30,00</w:t>
            </w:r>
          </w:p>
        </w:tc>
      </w:tr>
      <w:tr w:rsidR="00BD4998" w:rsidRPr="00B51195" w:rsidTr="0012516A">
        <w:trPr>
          <w:cantSplit/>
          <w:trHeight w:val="1757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lastRenderedPageBreak/>
              <w:t>46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Вербовка в с. Чубовичи Стародубского муниципального округа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Стародубского муниципального округа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10,00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Главная поселковая дорога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30,00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47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Палуж на автомобильной дороге Кибирщина - Ермоленка - граница республики Беларусь в Красногорском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Красногорского района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30,00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Главная поселковая дорога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100,0</w:t>
            </w:r>
          </w:p>
        </w:tc>
      </w:tr>
      <w:tr w:rsidR="00BD4998" w:rsidRPr="00B51195" w:rsidTr="0012516A">
        <w:trPr>
          <w:cantSplit/>
          <w:trHeight w:val="1798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48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Капитальный ремонт моста через реку Фошня на автомобильной дороге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Жуковка - Косилово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  <w:r w:rsidRPr="00B51195">
              <w:rPr>
                <w:rFonts w:ascii="Times New Roman" w:hAnsi="Times New Roman" w:cs="Times New Roman"/>
                <w:szCs w:val="20"/>
              </w:rPr>
              <w:t xml:space="preserve"> - Фошня в Жуковском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Жуковского округа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8,00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Главная поселковая дорога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30,00</w:t>
            </w:r>
          </w:p>
        </w:tc>
      </w:tr>
      <w:tr w:rsidR="00BD4998" w:rsidRPr="00B51195" w:rsidTr="00E77AB8">
        <w:trPr>
          <w:cantSplit/>
          <w:trHeight w:val="2118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49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Корна на автодороге по ул. Дыбенко и ул. Наримановская в г. Новозыбков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Новозыбковского городского округа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18,00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Главная поселковая дорога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60,00</w:t>
            </w:r>
          </w:p>
        </w:tc>
      </w:tr>
      <w:tr w:rsidR="00BD4998" w:rsidRPr="00B51195" w:rsidTr="00015A87">
        <w:trPr>
          <w:cantSplit/>
          <w:trHeight w:val="1731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lastRenderedPageBreak/>
              <w:t>50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ручей на автодороге по ул. Гагарина в г. Новозыбков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Администрация Новозыбковского городского округа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 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нет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2024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14,00</w:t>
            </w:r>
          </w:p>
        </w:tc>
        <w:tc>
          <w:tcPr>
            <w:tcW w:w="56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Магистральная улица районного значения</w:t>
            </w:r>
          </w:p>
        </w:tc>
        <w:tc>
          <w:tcPr>
            <w:tcW w:w="709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60,00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51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Сев, с. Новоемское на км 36 + 230 автомобильной дороги Комаричи - Севск в Севском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12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103,10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150,0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52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Ипуть, г. Сураж на км 25 + 210 автомобильной дороги Унеча - Сураж в Суражском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140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132,35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195,0</w:t>
            </w:r>
          </w:p>
        </w:tc>
      </w:tr>
      <w:tr w:rsidR="00BD4998" w:rsidRPr="00B51195" w:rsidTr="00E77AB8">
        <w:trPr>
          <w:cantSplit/>
          <w:trHeight w:val="1134"/>
        </w:trPr>
        <w:tc>
          <w:tcPr>
            <w:tcW w:w="454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53</w:t>
            </w:r>
          </w:p>
        </w:tc>
        <w:tc>
          <w:tcPr>
            <w:tcW w:w="2302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 моста через реку Ипуть, с. Ущерпье на км 25 + 230 автомобильной дороги Клинцы - Ущерпье - Красная Гора в Клинцовском районе Брянской области</w:t>
            </w:r>
          </w:p>
        </w:tc>
        <w:tc>
          <w:tcPr>
            <w:tcW w:w="713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капитальный ремонт</w:t>
            </w:r>
          </w:p>
        </w:tc>
        <w:tc>
          <w:tcPr>
            <w:tcW w:w="850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 xml:space="preserve">ГКУ 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«</w:t>
            </w:r>
            <w:r w:rsidRPr="00B51195">
              <w:rPr>
                <w:rFonts w:ascii="Times New Roman" w:hAnsi="Times New Roman" w:cs="Times New Roman"/>
                <w:szCs w:val="20"/>
              </w:rPr>
              <w:t>УАД Брянской области</w:t>
            </w:r>
            <w:r w:rsidR="00346A9C" w:rsidRPr="00B51195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847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предаварийное</w:t>
            </w:r>
          </w:p>
        </w:tc>
        <w:tc>
          <w:tcPr>
            <w:tcW w:w="1843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ежегодный осмотр</w:t>
            </w:r>
          </w:p>
        </w:tc>
        <w:tc>
          <w:tcPr>
            <w:tcW w:w="1276" w:type="dxa"/>
          </w:tcPr>
          <w:p w:rsidR="00CF649B" w:rsidRPr="00B51195" w:rsidRDefault="00CF649B" w:rsidP="00CF649B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CF649B" w:rsidRPr="00B51195" w:rsidRDefault="00CF649B" w:rsidP="00E77AB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соответствует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да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64</w:t>
            </w:r>
          </w:p>
        </w:tc>
        <w:tc>
          <w:tcPr>
            <w:tcW w:w="992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2022</w:t>
            </w:r>
          </w:p>
        </w:tc>
        <w:tc>
          <w:tcPr>
            <w:tcW w:w="708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293,40</w:t>
            </w:r>
          </w:p>
        </w:tc>
        <w:tc>
          <w:tcPr>
            <w:tcW w:w="567" w:type="dxa"/>
          </w:tcPr>
          <w:p w:rsidR="00CF649B" w:rsidRPr="00B51195" w:rsidRDefault="00CF649B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IV</w:t>
            </w:r>
          </w:p>
        </w:tc>
        <w:tc>
          <w:tcPr>
            <w:tcW w:w="709" w:type="dxa"/>
          </w:tcPr>
          <w:p w:rsidR="00CF649B" w:rsidRPr="00B51195" w:rsidRDefault="00A6088A" w:rsidP="00CF649B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51195">
              <w:rPr>
                <w:rFonts w:ascii="Times New Roman" w:hAnsi="Times New Roman" w:cs="Times New Roman"/>
                <w:szCs w:val="20"/>
              </w:rPr>
              <w:t>285,0</w:t>
            </w:r>
          </w:p>
        </w:tc>
      </w:tr>
    </w:tbl>
    <w:p w:rsidR="00CF649B" w:rsidRPr="00BD4998" w:rsidRDefault="00CF649B" w:rsidP="00CF649B">
      <w:pPr>
        <w:pStyle w:val="ConsPlusNormal"/>
        <w:sectPr w:rsidR="00CF649B" w:rsidRPr="00BD4998" w:rsidSect="00335DDA">
          <w:pgSz w:w="16838" w:h="11905" w:orient="landscape"/>
          <w:pgMar w:top="1276" w:right="1134" w:bottom="850" w:left="1134" w:header="0" w:footer="0" w:gutter="0"/>
          <w:cols w:space="720"/>
          <w:titlePg/>
        </w:sectPr>
      </w:pPr>
      <w:bookmarkStart w:id="0" w:name="_GoBack"/>
      <w:bookmarkEnd w:id="0"/>
    </w:p>
    <w:p w:rsidR="00CF649B" w:rsidRPr="00BD4998" w:rsidRDefault="00CF649B" w:rsidP="00015A87">
      <w:pPr>
        <w:pStyle w:val="ConsPlusNormal"/>
        <w:jc w:val="both"/>
      </w:pPr>
    </w:p>
    <w:sectPr w:rsidR="00CF649B" w:rsidRPr="00BD4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739"/>
    <w:rsid w:val="00015A87"/>
    <w:rsid w:val="00080578"/>
    <w:rsid w:val="000970F0"/>
    <w:rsid w:val="0012516A"/>
    <w:rsid w:val="00152F6C"/>
    <w:rsid w:val="001B1EB6"/>
    <w:rsid w:val="00282F38"/>
    <w:rsid w:val="002D5EAA"/>
    <w:rsid w:val="0031546C"/>
    <w:rsid w:val="00335DDA"/>
    <w:rsid w:val="00346A9C"/>
    <w:rsid w:val="003A5739"/>
    <w:rsid w:val="003E0A11"/>
    <w:rsid w:val="00473EF2"/>
    <w:rsid w:val="004938ED"/>
    <w:rsid w:val="008B16AA"/>
    <w:rsid w:val="00927796"/>
    <w:rsid w:val="00A6088A"/>
    <w:rsid w:val="00B51195"/>
    <w:rsid w:val="00BD4998"/>
    <w:rsid w:val="00C5086B"/>
    <w:rsid w:val="00CA25F3"/>
    <w:rsid w:val="00CF649B"/>
    <w:rsid w:val="00D401C2"/>
    <w:rsid w:val="00D80F57"/>
    <w:rsid w:val="00DE76AA"/>
    <w:rsid w:val="00DF29F6"/>
    <w:rsid w:val="00E77AB8"/>
    <w:rsid w:val="00E9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AA0C4"/>
  <w15:docId w15:val="{AE169723-BB49-416D-BB18-6B1E6891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F649B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F649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F649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CF649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5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D20A7-14F4-4F88-A648-5E79984A3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4075</TotalTime>
  <Pages>23</Pages>
  <Words>3894</Words>
  <Characters>22197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Веркеенко Елена Владимировна</dc:creator>
  <cp:keywords/>
  <dc:description/>
  <cp:lastModifiedBy>User Windows</cp:lastModifiedBy>
  <cp:revision>19</cp:revision>
  <dcterms:created xsi:type="dcterms:W3CDTF">2022-10-07T09:16:00Z</dcterms:created>
  <dcterms:modified xsi:type="dcterms:W3CDTF">2022-10-21T06:10:00Z</dcterms:modified>
</cp:coreProperties>
</file>